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2B" w:rsidRDefault="00A507B1" w:rsidP="00A507B1">
      <w:pPr>
        <w:spacing w:after="0"/>
        <w:jc w:val="center"/>
        <w:rPr>
          <w:rFonts w:ascii="Arial" w:hAnsi="Arial" w:cs="Arial"/>
          <w:b/>
          <w:sz w:val="24"/>
          <w:szCs w:val="24"/>
        </w:rPr>
      </w:pPr>
      <w:r>
        <w:rPr>
          <w:rFonts w:ascii="Arial" w:hAnsi="Arial" w:cs="Arial"/>
          <w:b/>
          <w:i/>
          <w:sz w:val="24"/>
          <w:szCs w:val="24"/>
        </w:rPr>
        <w:t xml:space="preserve">Text 52/2013: </w:t>
      </w:r>
      <w:bookmarkStart w:id="0" w:name="_GoBack"/>
      <w:bookmarkEnd w:id="0"/>
      <w:r w:rsidR="0064632B">
        <w:rPr>
          <w:rFonts w:ascii="Arial" w:hAnsi="Arial" w:cs="Arial"/>
          <w:b/>
          <w:sz w:val="24"/>
          <w:szCs w:val="24"/>
        </w:rPr>
        <w:t xml:space="preserve">Es wird gefragt: </w:t>
      </w:r>
      <w:r w:rsidR="009B6519">
        <w:rPr>
          <w:rFonts w:ascii="Arial" w:hAnsi="Arial" w:cs="Arial"/>
          <w:b/>
          <w:sz w:val="24"/>
          <w:szCs w:val="24"/>
        </w:rPr>
        <w:t>„</w:t>
      </w:r>
      <w:r w:rsidR="0064632B">
        <w:rPr>
          <w:rFonts w:ascii="Arial" w:hAnsi="Arial" w:cs="Arial"/>
          <w:b/>
          <w:sz w:val="24"/>
          <w:szCs w:val="24"/>
        </w:rPr>
        <w:t>Wer hat das Sagen in der Kirche</w:t>
      </w:r>
      <w:r w:rsidR="0064632B">
        <w:rPr>
          <w:rFonts w:ascii="Arial" w:hAnsi="Arial" w:cs="Arial"/>
          <w:b/>
          <w:i/>
          <w:sz w:val="24"/>
          <w:szCs w:val="24"/>
        </w:rPr>
        <w:t>?“</w:t>
      </w:r>
    </w:p>
    <w:p w:rsidR="0064632B" w:rsidRPr="0064632B" w:rsidRDefault="0064632B" w:rsidP="0064632B">
      <w:pPr>
        <w:spacing w:after="0"/>
        <w:jc w:val="center"/>
        <w:rPr>
          <w:rFonts w:ascii="Arial" w:hAnsi="Arial" w:cs="Arial"/>
          <w:b/>
          <w:sz w:val="24"/>
          <w:szCs w:val="24"/>
        </w:rPr>
      </w:pPr>
      <w:r>
        <w:rPr>
          <w:rFonts w:ascii="Arial" w:hAnsi="Arial" w:cs="Arial"/>
          <w:b/>
          <w:sz w:val="24"/>
          <w:szCs w:val="24"/>
        </w:rPr>
        <w:t>Was antwortet Papst Franziskus?</w:t>
      </w:r>
    </w:p>
    <w:p w:rsidR="0064632B" w:rsidRDefault="0064632B" w:rsidP="0064632B">
      <w:pPr>
        <w:spacing w:after="0"/>
        <w:rPr>
          <w:rFonts w:ascii="Arial" w:hAnsi="Arial" w:cs="Arial"/>
          <w:sz w:val="24"/>
          <w:szCs w:val="24"/>
        </w:rPr>
      </w:pPr>
    </w:p>
    <w:p w:rsidR="00AF05CC" w:rsidRPr="005E2323" w:rsidRDefault="0064632B" w:rsidP="00AF05CC">
      <w:pPr>
        <w:spacing w:after="0"/>
        <w:jc w:val="both"/>
        <w:rPr>
          <w:rFonts w:ascii="Arial" w:hAnsi="Arial" w:cs="Arial"/>
          <w:b/>
          <w:sz w:val="20"/>
          <w:szCs w:val="20"/>
        </w:rPr>
      </w:pPr>
      <w:r w:rsidRPr="005E2323">
        <w:rPr>
          <w:rFonts w:ascii="Arial" w:hAnsi="Arial" w:cs="Arial"/>
          <w:b/>
          <w:sz w:val="20"/>
          <w:szCs w:val="20"/>
        </w:rPr>
        <w:t xml:space="preserve">Die Anfrage: </w:t>
      </w:r>
      <w:r w:rsidR="00AF05CC" w:rsidRPr="005E2323">
        <w:rPr>
          <w:rFonts w:ascii="Arial" w:hAnsi="Arial" w:cs="Arial"/>
          <w:b/>
          <w:sz w:val="20"/>
          <w:szCs w:val="20"/>
        </w:rPr>
        <w:t xml:space="preserve"> </w:t>
      </w:r>
    </w:p>
    <w:p w:rsidR="0064632B" w:rsidRPr="005E2323" w:rsidRDefault="00AF05CC" w:rsidP="00C812F8">
      <w:pPr>
        <w:spacing w:after="0"/>
        <w:jc w:val="both"/>
        <w:rPr>
          <w:rFonts w:ascii="Arial" w:hAnsi="Arial" w:cs="Arial"/>
          <w:color w:val="000000"/>
          <w:sz w:val="20"/>
          <w:szCs w:val="20"/>
        </w:rPr>
      </w:pPr>
      <w:r w:rsidRPr="005E2323">
        <w:rPr>
          <w:rFonts w:ascii="Arial" w:hAnsi="Arial" w:cs="Arial"/>
          <w:color w:val="000000"/>
          <w:sz w:val="20"/>
          <w:szCs w:val="20"/>
        </w:rPr>
        <w:t>● „</w:t>
      </w:r>
      <w:r w:rsidR="0064632B" w:rsidRPr="005E2323">
        <w:rPr>
          <w:rFonts w:ascii="Arial" w:hAnsi="Arial" w:cs="Arial"/>
          <w:color w:val="000000"/>
          <w:sz w:val="20"/>
          <w:szCs w:val="20"/>
        </w:rPr>
        <w:t xml:space="preserve">Sind etwa alle Lehrer?" </w:t>
      </w:r>
      <w:r w:rsidRPr="005E2323">
        <w:rPr>
          <w:rFonts w:ascii="Arial" w:hAnsi="Arial" w:cs="Arial"/>
          <w:color w:val="000000"/>
          <w:sz w:val="20"/>
          <w:szCs w:val="20"/>
        </w:rPr>
        <w:t>(</w:t>
      </w:r>
      <w:r w:rsidR="0064632B" w:rsidRPr="005E2323">
        <w:rPr>
          <w:rFonts w:ascii="Arial" w:hAnsi="Arial" w:cs="Arial"/>
          <w:color w:val="000000"/>
          <w:sz w:val="20"/>
          <w:szCs w:val="20"/>
        </w:rPr>
        <w:t>1 Kor, 12,29</w:t>
      </w:r>
      <w:r w:rsidRPr="005E2323">
        <w:rPr>
          <w:rFonts w:ascii="Arial" w:hAnsi="Arial" w:cs="Arial"/>
          <w:color w:val="000000"/>
          <w:sz w:val="20"/>
          <w:szCs w:val="20"/>
        </w:rPr>
        <w:t>)</w:t>
      </w:r>
    </w:p>
    <w:p w:rsidR="00C812F8" w:rsidRDefault="005E2323" w:rsidP="00C812F8">
      <w:pPr>
        <w:pStyle w:val="Aufzhlungszeichen"/>
        <w:numPr>
          <w:ilvl w:val="0"/>
          <w:numId w:val="0"/>
        </w:numPr>
        <w:spacing w:after="0"/>
        <w:ind w:left="142" w:hanging="142"/>
        <w:jc w:val="both"/>
        <w:rPr>
          <w:rFonts w:ascii="Arial" w:hAnsi="Arial" w:cs="Arial"/>
          <w:sz w:val="20"/>
          <w:szCs w:val="20"/>
        </w:rPr>
      </w:pPr>
      <w:r>
        <w:rPr>
          <w:rFonts w:ascii="Arial" w:hAnsi="Arial" w:cs="Arial"/>
          <w:sz w:val="20"/>
          <w:szCs w:val="20"/>
        </w:rPr>
        <w:t xml:space="preserve">● </w:t>
      </w:r>
      <w:r w:rsidR="00AF05CC" w:rsidRPr="005E2323">
        <w:rPr>
          <w:rFonts w:ascii="Arial" w:hAnsi="Arial" w:cs="Arial"/>
          <w:sz w:val="20"/>
          <w:szCs w:val="20"/>
        </w:rPr>
        <w:t>Ämter in der Kirche: „Und er (= Christus) gab den einen das Apostelamt, andere setzte er als Pr</w:t>
      </w:r>
      <w:r>
        <w:rPr>
          <w:rFonts w:ascii="Arial" w:hAnsi="Arial" w:cs="Arial"/>
          <w:sz w:val="20"/>
          <w:szCs w:val="20"/>
        </w:rPr>
        <w:t>o</w:t>
      </w:r>
      <w:r w:rsidR="00C812F8">
        <w:rPr>
          <w:rFonts w:ascii="Arial" w:hAnsi="Arial" w:cs="Arial"/>
          <w:sz w:val="20"/>
          <w:szCs w:val="20"/>
        </w:rPr>
        <w:t>-</w:t>
      </w:r>
      <w:r>
        <w:rPr>
          <w:rFonts w:ascii="Arial" w:hAnsi="Arial" w:cs="Arial"/>
          <w:sz w:val="20"/>
          <w:szCs w:val="20"/>
        </w:rPr>
        <w:t xml:space="preserve"> </w:t>
      </w:r>
      <w:r w:rsidR="00AF05CC" w:rsidRPr="005E2323">
        <w:rPr>
          <w:rFonts w:ascii="Arial" w:hAnsi="Arial" w:cs="Arial"/>
          <w:sz w:val="20"/>
          <w:szCs w:val="20"/>
        </w:rPr>
        <w:t>pheten ein, andere als Evangelis</w:t>
      </w:r>
      <w:r w:rsidRPr="005E2323">
        <w:rPr>
          <w:rFonts w:ascii="Arial" w:hAnsi="Arial" w:cs="Arial"/>
          <w:sz w:val="20"/>
          <w:szCs w:val="20"/>
        </w:rPr>
        <w:t>t</w:t>
      </w:r>
      <w:r w:rsidR="00AF05CC" w:rsidRPr="005E2323">
        <w:rPr>
          <w:rFonts w:ascii="Arial" w:hAnsi="Arial" w:cs="Arial"/>
          <w:sz w:val="20"/>
          <w:szCs w:val="20"/>
        </w:rPr>
        <w:t>en, andere als Hirten und Lehrer, um die Heiligen für die Erfüllung ihres Diens</w:t>
      </w:r>
      <w:r>
        <w:rPr>
          <w:rFonts w:ascii="Arial" w:hAnsi="Arial" w:cs="Arial"/>
          <w:sz w:val="20"/>
          <w:szCs w:val="20"/>
        </w:rPr>
        <w:t>t</w:t>
      </w:r>
      <w:r w:rsidR="00AF05CC" w:rsidRPr="005E2323">
        <w:rPr>
          <w:rFonts w:ascii="Arial" w:hAnsi="Arial" w:cs="Arial"/>
          <w:sz w:val="20"/>
          <w:szCs w:val="20"/>
        </w:rPr>
        <w:t>es zu</w:t>
      </w:r>
      <w:r>
        <w:rPr>
          <w:rFonts w:ascii="Arial" w:hAnsi="Arial" w:cs="Arial"/>
          <w:sz w:val="20"/>
          <w:szCs w:val="20"/>
        </w:rPr>
        <w:t xml:space="preserve"> rüst</w:t>
      </w:r>
      <w:r w:rsidR="00AF05CC" w:rsidRPr="005E2323">
        <w:rPr>
          <w:rFonts w:ascii="Arial" w:hAnsi="Arial" w:cs="Arial"/>
          <w:sz w:val="20"/>
          <w:szCs w:val="20"/>
        </w:rPr>
        <w:t>en, für den</w:t>
      </w:r>
      <w:r>
        <w:rPr>
          <w:rFonts w:ascii="Arial" w:hAnsi="Arial" w:cs="Arial"/>
          <w:sz w:val="20"/>
          <w:szCs w:val="20"/>
        </w:rPr>
        <w:t xml:space="preserve"> Au</w:t>
      </w:r>
      <w:r w:rsidR="00AF05CC" w:rsidRPr="005E2323">
        <w:rPr>
          <w:rFonts w:ascii="Arial" w:hAnsi="Arial" w:cs="Arial"/>
          <w:sz w:val="20"/>
          <w:szCs w:val="20"/>
        </w:rPr>
        <w:t xml:space="preserve">fbau des </w:t>
      </w:r>
      <w:r>
        <w:rPr>
          <w:rFonts w:ascii="Arial" w:hAnsi="Arial" w:cs="Arial"/>
          <w:sz w:val="20"/>
          <w:szCs w:val="20"/>
        </w:rPr>
        <w:t>Leibe</w:t>
      </w:r>
      <w:r w:rsidR="00AF05CC" w:rsidRPr="005E2323">
        <w:rPr>
          <w:rFonts w:ascii="Arial" w:hAnsi="Arial" w:cs="Arial"/>
          <w:sz w:val="20"/>
          <w:szCs w:val="20"/>
        </w:rPr>
        <w:t xml:space="preserve">s Christi.“ </w:t>
      </w:r>
      <w:r w:rsidR="002638EB">
        <w:rPr>
          <w:rFonts w:ascii="Arial" w:hAnsi="Arial" w:cs="Arial"/>
          <w:sz w:val="20"/>
          <w:szCs w:val="20"/>
        </w:rPr>
        <w:t>(</w:t>
      </w:r>
      <w:proofErr w:type="spellStart"/>
      <w:r w:rsidR="00AF05CC" w:rsidRPr="005E2323">
        <w:rPr>
          <w:rFonts w:ascii="Arial" w:hAnsi="Arial" w:cs="Arial"/>
          <w:sz w:val="20"/>
          <w:szCs w:val="20"/>
        </w:rPr>
        <w:t>Eph</w:t>
      </w:r>
      <w:proofErr w:type="spellEnd"/>
      <w:r w:rsidR="00AF05CC" w:rsidRPr="005E2323">
        <w:rPr>
          <w:rFonts w:ascii="Arial" w:hAnsi="Arial" w:cs="Arial"/>
          <w:sz w:val="20"/>
          <w:szCs w:val="20"/>
        </w:rPr>
        <w:t xml:space="preserve"> 4, </w:t>
      </w:r>
      <w:r w:rsidRPr="005E2323">
        <w:rPr>
          <w:rFonts w:ascii="Arial" w:hAnsi="Arial" w:cs="Arial"/>
          <w:sz w:val="20"/>
          <w:szCs w:val="20"/>
        </w:rPr>
        <w:t>11f.)</w:t>
      </w:r>
    </w:p>
    <w:p w:rsidR="00C812F8" w:rsidRDefault="005E2323" w:rsidP="00C812F8">
      <w:pPr>
        <w:pStyle w:val="Aufzhlungszeichen"/>
        <w:numPr>
          <w:ilvl w:val="0"/>
          <w:numId w:val="0"/>
        </w:numPr>
        <w:spacing w:after="0"/>
        <w:ind w:left="142" w:hanging="142"/>
        <w:jc w:val="both"/>
        <w:rPr>
          <w:rFonts w:ascii="Arial" w:hAnsi="Arial" w:cs="Arial"/>
          <w:color w:val="000000"/>
          <w:sz w:val="20"/>
          <w:szCs w:val="20"/>
        </w:rPr>
      </w:pPr>
      <w:r>
        <w:rPr>
          <w:rFonts w:ascii="Arial" w:hAnsi="Arial" w:cs="Arial"/>
          <w:color w:val="000000"/>
          <w:sz w:val="20"/>
          <w:szCs w:val="20"/>
        </w:rPr>
        <w:t xml:space="preserve">● </w:t>
      </w:r>
      <w:r w:rsidR="0064632B" w:rsidRPr="00AF05CC">
        <w:rPr>
          <w:rFonts w:ascii="Arial" w:hAnsi="Arial" w:cs="Arial"/>
          <w:color w:val="000000"/>
          <w:sz w:val="20"/>
          <w:szCs w:val="20"/>
        </w:rPr>
        <w:t>I</w:t>
      </w:r>
      <w:r w:rsidR="00B3529A">
        <w:rPr>
          <w:rFonts w:ascii="Arial" w:hAnsi="Arial" w:cs="Arial"/>
          <w:color w:val="000000"/>
          <w:sz w:val="20"/>
          <w:szCs w:val="20"/>
        </w:rPr>
        <w:t>st nicht i</w:t>
      </w:r>
      <w:r w:rsidR="0064632B" w:rsidRPr="00AF05CC">
        <w:rPr>
          <w:rFonts w:ascii="Arial" w:hAnsi="Arial" w:cs="Arial"/>
          <w:color w:val="000000"/>
          <w:sz w:val="20"/>
          <w:szCs w:val="20"/>
        </w:rPr>
        <w:t xml:space="preserve">n der Geschichte </w:t>
      </w:r>
      <w:r w:rsidR="00B3529A">
        <w:rPr>
          <w:rFonts w:ascii="Arial" w:hAnsi="Arial" w:cs="Arial"/>
          <w:color w:val="000000"/>
          <w:sz w:val="20"/>
          <w:szCs w:val="20"/>
        </w:rPr>
        <w:t xml:space="preserve">der Kirche </w:t>
      </w:r>
      <w:r w:rsidR="00A1253B">
        <w:rPr>
          <w:rFonts w:ascii="Arial" w:hAnsi="Arial" w:cs="Arial"/>
          <w:color w:val="000000"/>
          <w:sz w:val="20"/>
          <w:szCs w:val="20"/>
        </w:rPr>
        <w:t>das Lehramt</w:t>
      </w:r>
      <w:r w:rsidR="0064632B" w:rsidRPr="00AF05CC">
        <w:rPr>
          <w:rFonts w:ascii="Arial" w:hAnsi="Arial" w:cs="Arial"/>
          <w:color w:val="000000"/>
          <w:sz w:val="20"/>
          <w:szCs w:val="20"/>
        </w:rPr>
        <w:t xml:space="preserve"> mit der Kirchenleitung in Rom zusammengelegt worden, </w:t>
      </w:r>
      <w:r w:rsidR="00B3529A">
        <w:rPr>
          <w:rFonts w:ascii="Arial" w:hAnsi="Arial" w:cs="Arial"/>
          <w:color w:val="000000"/>
          <w:sz w:val="20"/>
          <w:szCs w:val="20"/>
        </w:rPr>
        <w:t xml:space="preserve">so dass am Ende </w:t>
      </w:r>
      <w:r w:rsidR="0064632B" w:rsidRPr="00AF05CC">
        <w:rPr>
          <w:rFonts w:ascii="Arial" w:hAnsi="Arial" w:cs="Arial"/>
          <w:color w:val="000000"/>
          <w:sz w:val="20"/>
          <w:szCs w:val="20"/>
        </w:rPr>
        <w:t>die Kirchenleitung (</w:t>
      </w:r>
      <w:r w:rsidR="00B3529A">
        <w:rPr>
          <w:rFonts w:ascii="Arial" w:hAnsi="Arial" w:cs="Arial"/>
          <w:color w:val="000000"/>
          <w:sz w:val="20"/>
          <w:szCs w:val="20"/>
        </w:rPr>
        <w:t>= „</w:t>
      </w:r>
      <w:r w:rsidR="0064632B" w:rsidRPr="00AF05CC">
        <w:rPr>
          <w:rFonts w:ascii="Arial" w:hAnsi="Arial" w:cs="Arial"/>
          <w:color w:val="000000"/>
          <w:sz w:val="20"/>
          <w:szCs w:val="20"/>
        </w:rPr>
        <w:t>Vatikan</w:t>
      </w:r>
      <w:r w:rsidR="00B3529A">
        <w:rPr>
          <w:rFonts w:ascii="Arial" w:hAnsi="Arial" w:cs="Arial"/>
          <w:color w:val="000000"/>
          <w:sz w:val="20"/>
          <w:szCs w:val="20"/>
        </w:rPr>
        <w:t>“</w:t>
      </w:r>
      <w:r w:rsidR="0064632B" w:rsidRPr="00AF05CC">
        <w:rPr>
          <w:rFonts w:ascii="Arial" w:hAnsi="Arial" w:cs="Arial"/>
          <w:color w:val="000000"/>
          <w:sz w:val="20"/>
          <w:szCs w:val="20"/>
        </w:rPr>
        <w:t xml:space="preserve">) allein im Besitz der Lehrbefugnis </w:t>
      </w:r>
      <w:r w:rsidR="00B3529A">
        <w:rPr>
          <w:rFonts w:ascii="Arial" w:hAnsi="Arial" w:cs="Arial"/>
          <w:color w:val="000000"/>
          <w:sz w:val="20"/>
          <w:szCs w:val="20"/>
        </w:rPr>
        <w:t>is</w:t>
      </w:r>
      <w:r w:rsidR="00694AC1">
        <w:rPr>
          <w:rFonts w:ascii="Arial" w:hAnsi="Arial" w:cs="Arial"/>
          <w:color w:val="000000"/>
          <w:sz w:val="20"/>
          <w:szCs w:val="20"/>
        </w:rPr>
        <w:t xml:space="preserve">t? </w:t>
      </w:r>
      <w:r w:rsidR="00B3529A">
        <w:rPr>
          <w:rFonts w:ascii="Arial" w:hAnsi="Arial" w:cs="Arial"/>
          <w:color w:val="000000"/>
          <w:sz w:val="20"/>
          <w:szCs w:val="20"/>
        </w:rPr>
        <w:t>Fr</w:t>
      </w:r>
      <w:r w:rsidR="00B3529A">
        <w:rPr>
          <w:rFonts w:ascii="Arial" w:hAnsi="Arial" w:cs="Arial"/>
          <w:color w:val="000000"/>
          <w:sz w:val="20"/>
          <w:szCs w:val="20"/>
        </w:rPr>
        <w:t>a</w:t>
      </w:r>
      <w:r w:rsidR="002638EB">
        <w:rPr>
          <w:rFonts w:ascii="Arial" w:hAnsi="Arial" w:cs="Arial"/>
          <w:color w:val="000000"/>
          <w:sz w:val="20"/>
          <w:szCs w:val="20"/>
        </w:rPr>
        <w:t xml:space="preserve">ge: </w:t>
      </w:r>
      <w:r w:rsidR="00694AC1">
        <w:rPr>
          <w:rFonts w:ascii="Arial" w:hAnsi="Arial" w:cs="Arial"/>
          <w:color w:val="000000"/>
          <w:sz w:val="20"/>
          <w:szCs w:val="20"/>
        </w:rPr>
        <w:t>„</w:t>
      </w:r>
      <w:r w:rsidR="0064632B" w:rsidRPr="00AF05CC">
        <w:rPr>
          <w:rFonts w:ascii="Arial" w:hAnsi="Arial" w:cs="Arial"/>
          <w:color w:val="000000"/>
          <w:sz w:val="20"/>
          <w:szCs w:val="20"/>
        </w:rPr>
        <w:t xml:space="preserve">Unfehlbarkeit" in theologischen </w:t>
      </w:r>
      <w:r w:rsidR="00694AC1">
        <w:rPr>
          <w:rFonts w:ascii="Arial" w:hAnsi="Arial" w:cs="Arial"/>
          <w:color w:val="000000"/>
          <w:sz w:val="20"/>
          <w:szCs w:val="20"/>
        </w:rPr>
        <w:t xml:space="preserve">und moralischen Fragen seit dem 1. </w:t>
      </w:r>
      <w:r w:rsidR="0064632B" w:rsidRPr="00AF05CC">
        <w:rPr>
          <w:rFonts w:ascii="Arial" w:hAnsi="Arial" w:cs="Arial"/>
          <w:color w:val="000000"/>
          <w:sz w:val="20"/>
          <w:szCs w:val="20"/>
        </w:rPr>
        <w:t>Vati</w:t>
      </w:r>
      <w:r w:rsidR="00694AC1">
        <w:rPr>
          <w:rFonts w:ascii="Arial" w:hAnsi="Arial" w:cs="Arial"/>
          <w:color w:val="000000"/>
          <w:sz w:val="20"/>
          <w:szCs w:val="20"/>
        </w:rPr>
        <w:t>kanischen Konzil?</w:t>
      </w:r>
      <w:r w:rsidR="0064632B" w:rsidRPr="00AF05CC">
        <w:rPr>
          <w:rFonts w:ascii="Arial" w:hAnsi="Arial" w:cs="Arial"/>
          <w:color w:val="000000"/>
          <w:sz w:val="20"/>
          <w:szCs w:val="20"/>
        </w:rPr>
        <w:t xml:space="preserve">. </w:t>
      </w:r>
    </w:p>
    <w:p w:rsidR="00C812F8" w:rsidRDefault="00694AC1" w:rsidP="00C812F8">
      <w:pPr>
        <w:pStyle w:val="Aufzhlungszeichen"/>
        <w:numPr>
          <w:ilvl w:val="0"/>
          <w:numId w:val="0"/>
        </w:numPr>
        <w:spacing w:after="0"/>
        <w:ind w:left="142" w:hanging="142"/>
        <w:jc w:val="both"/>
        <w:rPr>
          <w:rFonts w:ascii="Arial" w:hAnsi="Arial" w:cs="Arial"/>
          <w:color w:val="000000"/>
          <w:sz w:val="20"/>
          <w:szCs w:val="20"/>
        </w:rPr>
      </w:pPr>
      <w:r>
        <w:rPr>
          <w:rFonts w:ascii="Arial" w:hAnsi="Arial" w:cs="Arial"/>
          <w:color w:val="000000"/>
          <w:sz w:val="20"/>
          <w:szCs w:val="20"/>
        </w:rPr>
        <w:t xml:space="preserve">● Gibt es nicht seit </w:t>
      </w:r>
      <w:r w:rsidR="0064632B" w:rsidRPr="00AF05CC">
        <w:rPr>
          <w:rFonts w:ascii="Arial" w:hAnsi="Arial" w:cs="Arial"/>
          <w:color w:val="000000"/>
          <w:sz w:val="20"/>
          <w:szCs w:val="20"/>
        </w:rPr>
        <w:t>der Aufklärung</w:t>
      </w:r>
      <w:r>
        <w:rPr>
          <w:rFonts w:ascii="Arial" w:hAnsi="Arial" w:cs="Arial"/>
          <w:color w:val="000000"/>
          <w:sz w:val="20"/>
          <w:szCs w:val="20"/>
        </w:rPr>
        <w:t>, jedenfalls nach der</w:t>
      </w:r>
      <w:r w:rsidR="0064632B" w:rsidRPr="00AF05CC">
        <w:rPr>
          <w:rFonts w:ascii="Arial" w:hAnsi="Arial" w:cs="Arial"/>
          <w:color w:val="000000"/>
          <w:sz w:val="20"/>
          <w:szCs w:val="20"/>
        </w:rPr>
        <w:t xml:space="preserve"> Reformation </w:t>
      </w:r>
      <w:r>
        <w:rPr>
          <w:rFonts w:ascii="Arial" w:hAnsi="Arial" w:cs="Arial"/>
          <w:color w:val="000000"/>
          <w:sz w:val="20"/>
          <w:szCs w:val="20"/>
        </w:rPr>
        <w:t>neben den „</w:t>
      </w:r>
      <w:r w:rsidR="0064632B" w:rsidRPr="00AF05CC">
        <w:rPr>
          <w:rFonts w:ascii="Arial" w:hAnsi="Arial" w:cs="Arial"/>
          <w:color w:val="000000"/>
          <w:sz w:val="20"/>
          <w:szCs w:val="20"/>
        </w:rPr>
        <w:t>papsttreuen" Theol</w:t>
      </w:r>
      <w:r w:rsidR="0064632B" w:rsidRPr="00AF05CC">
        <w:rPr>
          <w:rFonts w:ascii="Arial" w:hAnsi="Arial" w:cs="Arial"/>
          <w:color w:val="000000"/>
          <w:sz w:val="20"/>
          <w:szCs w:val="20"/>
        </w:rPr>
        <w:t>o</w:t>
      </w:r>
      <w:r>
        <w:rPr>
          <w:rFonts w:ascii="Arial" w:hAnsi="Arial" w:cs="Arial"/>
          <w:color w:val="000000"/>
          <w:sz w:val="20"/>
          <w:szCs w:val="20"/>
        </w:rPr>
        <w:t>gen auch „</w:t>
      </w:r>
      <w:r w:rsidR="0064632B" w:rsidRPr="00AF05CC">
        <w:rPr>
          <w:rFonts w:ascii="Arial" w:hAnsi="Arial" w:cs="Arial"/>
          <w:color w:val="000000"/>
          <w:sz w:val="20"/>
          <w:szCs w:val="20"/>
        </w:rPr>
        <w:t>freie" Theolo</w:t>
      </w:r>
      <w:r>
        <w:rPr>
          <w:rFonts w:ascii="Arial" w:hAnsi="Arial" w:cs="Arial"/>
          <w:color w:val="000000"/>
          <w:sz w:val="20"/>
          <w:szCs w:val="20"/>
        </w:rPr>
        <w:t>gen, zumindest an den deutschen</w:t>
      </w:r>
      <w:r w:rsidR="0064632B" w:rsidRPr="00AF05CC">
        <w:rPr>
          <w:rFonts w:ascii="Arial" w:hAnsi="Arial" w:cs="Arial"/>
          <w:color w:val="000000"/>
          <w:sz w:val="20"/>
          <w:szCs w:val="20"/>
        </w:rPr>
        <w:t xml:space="preserve"> staatlichen Universitäten</w:t>
      </w:r>
      <w:r>
        <w:rPr>
          <w:rFonts w:ascii="Arial" w:hAnsi="Arial" w:cs="Arial"/>
          <w:color w:val="000000"/>
          <w:sz w:val="20"/>
          <w:szCs w:val="20"/>
        </w:rPr>
        <w:t xml:space="preserve">? </w:t>
      </w:r>
    </w:p>
    <w:p w:rsidR="00C812F8" w:rsidRDefault="00694AC1" w:rsidP="00C812F8">
      <w:pPr>
        <w:pStyle w:val="Aufzhlungszeichen"/>
        <w:numPr>
          <w:ilvl w:val="0"/>
          <w:numId w:val="0"/>
        </w:numPr>
        <w:spacing w:after="0"/>
        <w:ind w:left="142" w:hanging="142"/>
        <w:jc w:val="both"/>
        <w:rPr>
          <w:rFonts w:ascii="Arial" w:hAnsi="Arial" w:cs="Arial"/>
          <w:color w:val="000000"/>
          <w:sz w:val="20"/>
          <w:szCs w:val="20"/>
        </w:rPr>
      </w:pPr>
      <w:r>
        <w:rPr>
          <w:rFonts w:ascii="Arial" w:hAnsi="Arial" w:cs="Arial"/>
          <w:color w:val="000000"/>
          <w:sz w:val="20"/>
          <w:szCs w:val="20"/>
        </w:rPr>
        <w:t xml:space="preserve">● Konflikte: Karl Rahner – Edward </w:t>
      </w:r>
      <w:proofErr w:type="spellStart"/>
      <w:r>
        <w:rPr>
          <w:rFonts w:ascii="Arial" w:hAnsi="Arial" w:cs="Arial"/>
          <w:color w:val="000000"/>
          <w:sz w:val="20"/>
          <w:szCs w:val="20"/>
        </w:rPr>
        <w:t>Schillebeeckx</w:t>
      </w:r>
      <w:proofErr w:type="spellEnd"/>
      <w:r>
        <w:rPr>
          <w:rFonts w:ascii="Arial" w:hAnsi="Arial" w:cs="Arial"/>
          <w:color w:val="000000"/>
          <w:sz w:val="20"/>
          <w:szCs w:val="20"/>
        </w:rPr>
        <w:t xml:space="preserve">  - Hans Küng (Unfehlbar? 1970) </w:t>
      </w:r>
    </w:p>
    <w:p w:rsidR="0064632B" w:rsidRDefault="00694AC1" w:rsidP="00C812F8">
      <w:pPr>
        <w:pStyle w:val="Aufzhlungszeichen"/>
        <w:numPr>
          <w:ilvl w:val="0"/>
          <w:numId w:val="0"/>
        </w:numPr>
        <w:spacing w:after="0"/>
        <w:ind w:left="142" w:hanging="142"/>
        <w:jc w:val="both"/>
        <w:rPr>
          <w:rFonts w:ascii="Arial" w:hAnsi="Arial" w:cs="Arial"/>
          <w:color w:val="000000"/>
          <w:sz w:val="20"/>
          <w:szCs w:val="20"/>
        </w:rPr>
      </w:pPr>
      <w:r>
        <w:rPr>
          <w:rFonts w:ascii="Arial" w:hAnsi="Arial" w:cs="Arial"/>
          <w:color w:val="000000"/>
          <w:sz w:val="20"/>
          <w:szCs w:val="20"/>
        </w:rPr>
        <w:t>● Einsetzung einer Kardinalskommission zur Einleitung einer Kurienreform –  welche Bedeutung für</w:t>
      </w:r>
      <w:r w:rsidR="002638EB">
        <w:rPr>
          <w:rFonts w:ascii="Arial" w:hAnsi="Arial" w:cs="Arial"/>
          <w:color w:val="000000"/>
          <w:sz w:val="20"/>
          <w:szCs w:val="20"/>
        </w:rPr>
        <w:t xml:space="preserve"> d</w:t>
      </w:r>
      <w:r>
        <w:rPr>
          <w:rFonts w:ascii="Arial" w:hAnsi="Arial" w:cs="Arial"/>
          <w:color w:val="000000"/>
          <w:sz w:val="20"/>
          <w:szCs w:val="20"/>
        </w:rPr>
        <w:t>ie</w:t>
      </w:r>
      <w:r w:rsidR="0064632B" w:rsidRPr="00AF05CC">
        <w:rPr>
          <w:rFonts w:ascii="Arial" w:hAnsi="Arial" w:cs="Arial"/>
          <w:color w:val="000000"/>
          <w:sz w:val="20"/>
          <w:szCs w:val="20"/>
        </w:rPr>
        <w:t xml:space="preserve"> Neugestaltung der Kirchenleitung</w:t>
      </w:r>
      <w:r>
        <w:rPr>
          <w:rFonts w:ascii="Arial" w:hAnsi="Arial" w:cs="Arial"/>
          <w:color w:val="000000"/>
          <w:sz w:val="20"/>
          <w:szCs w:val="20"/>
        </w:rPr>
        <w:t xml:space="preserve"> und welche Konsequenz für das</w:t>
      </w:r>
      <w:r w:rsidR="0064632B" w:rsidRPr="00AF05CC">
        <w:rPr>
          <w:rFonts w:ascii="Arial" w:hAnsi="Arial" w:cs="Arial"/>
          <w:color w:val="000000"/>
          <w:sz w:val="20"/>
          <w:szCs w:val="20"/>
        </w:rPr>
        <w:t xml:space="preserve"> </w:t>
      </w:r>
      <w:r>
        <w:rPr>
          <w:rFonts w:ascii="Arial" w:hAnsi="Arial" w:cs="Arial"/>
          <w:color w:val="000000"/>
          <w:sz w:val="20"/>
          <w:szCs w:val="20"/>
        </w:rPr>
        <w:t xml:space="preserve">Verhältnis von </w:t>
      </w:r>
      <w:r w:rsidR="0064632B" w:rsidRPr="00AF05CC">
        <w:rPr>
          <w:rFonts w:ascii="Arial" w:hAnsi="Arial" w:cs="Arial"/>
          <w:color w:val="000000"/>
          <w:sz w:val="20"/>
          <w:szCs w:val="20"/>
        </w:rPr>
        <w:t>Hirtenamt</w:t>
      </w:r>
      <w:r>
        <w:rPr>
          <w:rFonts w:ascii="Arial" w:hAnsi="Arial" w:cs="Arial"/>
          <w:color w:val="000000"/>
          <w:sz w:val="20"/>
          <w:szCs w:val="20"/>
        </w:rPr>
        <w:t xml:space="preserve"> und </w:t>
      </w:r>
      <w:r w:rsidR="0064632B" w:rsidRPr="00AF05CC">
        <w:rPr>
          <w:rFonts w:ascii="Arial" w:hAnsi="Arial" w:cs="Arial"/>
          <w:color w:val="000000"/>
          <w:sz w:val="20"/>
          <w:szCs w:val="20"/>
        </w:rPr>
        <w:t>Lehramt?</w:t>
      </w:r>
    </w:p>
    <w:p w:rsidR="00C812F8" w:rsidRPr="00C812F8" w:rsidRDefault="00C812F8" w:rsidP="00C812F8">
      <w:pPr>
        <w:pStyle w:val="Aufzhlungszeichen"/>
        <w:numPr>
          <w:ilvl w:val="0"/>
          <w:numId w:val="0"/>
        </w:numPr>
        <w:spacing w:after="0"/>
        <w:ind w:left="142" w:hanging="142"/>
        <w:jc w:val="both"/>
        <w:rPr>
          <w:rFonts w:ascii="Arial" w:hAnsi="Arial" w:cs="Arial"/>
          <w:b/>
          <w:sz w:val="20"/>
          <w:szCs w:val="20"/>
        </w:rPr>
      </w:pPr>
    </w:p>
    <w:p w:rsidR="00A1253B" w:rsidRDefault="00A1253B" w:rsidP="00A1253B">
      <w:pPr>
        <w:pStyle w:val="Standard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Erinnerungen:</w:t>
      </w:r>
    </w:p>
    <w:p w:rsidR="00A1253B" w:rsidRPr="00B64913" w:rsidRDefault="00A1253B" w:rsidP="00A1253B">
      <w:pPr>
        <w:pStyle w:val="StandardWeb"/>
        <w:spacing w:before="0" w:beforeAutospacing="0" w:after="0" w:afterAutospacing="0"/>
        <w:jc w:val="both"/>
        <w:rPr>
          <w:rFonts w:ascii="Arial" w:hAnsi="Arial" w:cs="Arial"/>
          <w:b/>
          <w:color w:val="000000"/>
          <w:sz w:val="20"/>
          <w:szCs w:val="20"/>
        </w:rPr>
      </w:pPr>
      <w:r>
        <w:rPr>
          <w:rFonts w:ascii="Arial" w:hAnsi="Arial" w:cs="Arial"/>
          <w:b/>
          <w:color w:val="000000"/>
          <w:sz w:val="20"/>
          <w:szCs w:val="20"/>
        </w:rPr>
        <w:t xml:space="preserve">●  </w:t>
      </w:r>
      <w:r>
        <w:rPr>
          <w:rFonts w:ascii="Arial" w:hAnsi="Arial" w:cs="Arial"/>
          <w:color w:val="000000"/>
          <w:sz w:val="20"/>
          <w:szCs w:val="20"/>
        </w:rPr>
        <w:t xml:space="preserve">Im Mittelalter </w:t>
      </w:r>
      <w:r w:rsidRPr="00B64913">
        <w:rPr>
          <w:rFonts w:ascii="Arial" w:hAnsi="Arial" w:cs="Arial"/>
          <w:b/>
          <w:color w:val="000000"/>
          <w:sz w:val="20"/>
          <w:szCs w:val="20"/>
        </w:rPr>
        <w:t>zweimal „</w:t>
      </w:r>
      <w:proofErr w:type="spellStart"/>
      <w:r w:rsidRPr="00B64913">
        <w:rPr>
          <w:rFonts w:ascii="Arial" w:hAnsi="Arial" w:cs="Arial"/>
          <w:b/>
          <w:i/>
          <w:color w:val="000000"/>
          <w:sz w:val="20"/>
          <w:szCs w:val="20"/>
        </w:rPr>
        <w:t>magisterium</w:t>
      </w:r>
      <w:proofErr w:type="spellEnd"/>
      <w:r w:rsidRPr="00B64913">
        <w:rPr>
          <w:rFonts w:ascii="Arial" w:hAnsi="Arial" w:cs="Arial"/>
          <w:b/>
          <w:i/>
          <w:color w:val="000000"/>
          <w:sz w:val="20"/>
          <w:szCs w:val="20"/>
        </w:rPr>
        <w:t xml:space="preserve">“ </w:t>
      </w:r>
      <w:r w:rsidRPr="00B64913">
        <w:rPr>
          <w:rFonts w:ascii="Arial" w:hAnsi="Arial" w:cs="Arial"/>
          <w:b/>
          <w:color w:val="000000"/>
          <w:sz w:val="20"/>
          <w:szCs w:val="20"/>
        </w:rPr>
        <w:t>= Lehramt:</w:t>
      </w:r>
    </w:p>
    <w:p w:rsidR="008E3A20" w:rsidRDefault="00A1253B" w:rsidP="00A1253B">
      <w:pPr>
        <w:pStyle w:val="StandardWeb"/>
        <w:spacing w:before="0" w:beforeAutospacing="0" w:after="0" w:afterAutospacing="0"/>
        <w:jc w:val="both"/>
        <w:rPr>
          <w:rFonts w:ascii="Arial" w:hAnsi="Arial" w:cs="Arial"/>
          <w:color w:val="000000"/>
          <w:sz w:val="20"/>
          <w:szCs w:val="20"/>
        </w:rPr>
      </w:pPr>
      <w:r>
        <w:rPr>
          <w:rFonts w:ascii="Arial" w:hAnsi="Arial" w:cs="Arial"/>
          <w:color w:val="000000"/>
          <w:sz w:val="20"/>
          <w:szCs w:val="20"/>
        </w:rPr>
        <w:tab/>
        <w:t xml:space="preserve">- </w:t>
      </w:r>
      <w:proofErr w:type="spellStart"/>
      <w:r w:rsidRPr="00A1253B">
        <w:rPr>
          <w:rFonts w:ascii="Arial" w:hAnsi="Arial" w:cs="Arial"/>
          <w:i/>
          <w:color w:val="000000"/>
          <w:sz w:val="20"/>
          <w:szCs w:val="20"/>
        </w:rPr>
        <w:t>magisterium</w:t>
      </w:r>
      <w:proofErr w:type="spellEnd"/>
      <w:r w:rsidRPr="00A1253B">
        <w:rPr>
          <w:rFonts w:ascii="Arial" w:hAnsi="Arial" w:cs="Arial"/>
          <w:i/>
          <w:color w:val="000000"/>
          <w:sz w:val="20"/>
          <w:szCs w:val="20"/>
        </w:rPr>
        <w:t xml:space="preserve"> </w:t>
      </w:r>
      <w:proofErr w:type="spellStart"/>
      <w:r w:rsidRPr="00A1253B">
        <w:rPr>
          <w:rFonts w:ascii="Arial" w:hAnsi="Arial" w:cs="Arial"/>
          <w:i/>
          <w:color w:val="000000"/>
          <w:sz w:val="20"/>
          <w:szCs w:val="20"/>
        </w:rPr>
        <w:t>cathedrae</w:t>
      </w:r>
      <w:proofErr w:type="spellEnd"/>
      <w:r w:rsidRPr="00A1253B">
        <w:rPr>
          <w:rFonts w:ascii="Arial" w:hAnsi="Arial" w:cs="Arial"/>
          <w:i/>
          <w:color w:val="000000"/>
          <w:sz w:val="20"/>
          <w:szCs w:val="20"/>
        </w:rPr>
        <w:t xml:space="preserve"> </w:t>
      </w:r>
      <w:proofErr w:type="spellStart"/>
      <w:r w:rsidRPr="00A1253B">
        <w:rPr>
          <w:rFonts w:ascii="Arial" w:hAnsi="Arial" w:cs="Arial"/>
          <w:i/>
          <w:color w:val="000000"/>
          <w:sz w:val="20"/>
          <w:szCs w:val="20"/>
        </w:rPr>
        <w:t>pastoralis</w:t>
      </w:r>
      <w:proofErr w:type="spellEnd"/>
      <w:r>
        <w:rPr>
          <w:rFonts w:ascii="Arial" w:hAnsi="Arial" w:cs="Arial"/>
          <w:i/>
          <w:color w:val="000000"/>
          <w:sz w:val="20"/>
          <w:szCs w:val="20"/>
        </w:rPr>
        <w:t xml:space="preserve"> =</w:t>
      </w:r>
      <w:r w:rsidR="008E3A20">
        <w:rPr>
          <w:rFonts w:ascii="Arial" w:hAnsi="Arial" w:cs="Arial"/>
          <w:i/>
          <w:color w:val="000000"/>
          <w:sz w:val="20"/>
          <w:szCs w:val="20"/>
        </w:rPr>
        <w:t xml:space="preserve"> </w:t>
      </w:r>
      <w:r w:rsidR="008E3A20">
        <w:rPr>
          <w:rFonts w:ascii="Arial" w:hAnsi="Arial" w:cs="Arial"/>
          <w:color w:val="000000"/>
          <w:sz w:val="20"/>
          <w:szCs w:val="20"/>
        </w:rPr>
        <w:t>Lehramt des Pastoralstuhls: Papst und Bischöfe</w:t>
      </w:r>
    </w:p>
    <w:p w:rsidR="008E3A20" w:rsidRDefault="008E3A20" w:rsidP="008E3A20">
      <w:pPr>
        <w:pStyle w:val="StandardWeb"/>
        <w:spacing w:before="0" w:beforeAutospacing="0" w:after="240" w:afterAutospacing="0"/>
        <w:jc w:val="both"/>
        <w:rPr>
          <w:rFonts w:ascii="Arial" w:hAnsi="Arial" w:cs="Arial"/>
          <w:color w:val="000000"/>
          <w:sz w:val="20"/>
          <w:szCs w:val="20"/>
        </w:rPr>
      </w:pPr>
      <w:r>
        <w:rPr>
          <w:rFonts w:ascii="Arial" w:hAnsi="Arial" w:cs="Arial"/>
          <w:color w:val="000000"/>
          <w:sz w:val="20"/>
          <w:szCs w:val="20"/>
        </w:rPr>
        <w:tab/>
        <w:t xml:space="preserve">- </w:t>
      </w:r>
      <w:proofErr w:type="spellStart"/>
      <w:r>
        <w:rPr>
          <w:rFonts w:ascii="Arial" w:hAnsi="Arial" w:cs="Arial"/>
          <w:i/>
          <w:color w:val="000000"/>
          <w:sz w:val="20"/>
          <w:szCs w:val="20"/>
        </w:rPr>
        <w:t>magisterium</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cathedrae</w:t>
      </w:r>
      <w:proofErr w:type="spellEnd"/>
      <w:r>
        <w:rPr>
          <w:rFonts w:ascii="Arial" w:hAnsi="Arial" w:cs="Arial"/>
          <w:i/>
          <w:color w:val="000000"/>
          <w:sz w:val="20"/>
          <w:szCs w:val="20"/>
        </w:rPr>
        <w:t xml:space="preserve"> </w:t>
      </w:r>
      <w:proofErr w:type="spellStart"/>
      <w:r>
        <w:rPr>
          <w:rFonts w:ascii="Arial" w:hAnsi="Arial" w:cs="Arial"/>
          <w:i/>
          <w:color w:val="000000"/>
          <w:sz w:val="20"/>
          <w:szCs w:val="20"/>
        </w:rPr>
        <w:t>magistralis</w:t>
      </w:r>
      <w:proofErr w:type="spellEnd"/>
      <w:r>
        <w:rPr>
          <w:rFonts w:ascii="Arial" w:hAnsi="Arial" w:cs="Arial"/>
          <w:i/>
          <w:color w:val="000000"/>
          <w:sz w:val="20"/>
          <w:szCs w:val="20"/>
        </w:rPr>
        <w:t xml:space="preserve"> </w:t>
      </w:r>
      <w:r>
        <w:rPr>
          <w:rFonts w:ascii="Arial" w:hAnsi="Arial" w:cs="Arial"/>
          <w:color w:val="000000"/>
          <w:sz w:val="20"/>
          <w:szCs w:val="20"/>
        </w:rPr>
        <w:t>= Lehramt des Lehrstuhls: Theologen</w:t>
      </w:r>
    </w:p>
    <w:p w:rsidR="008E3A20" w:rsidRDefault="008E3A20" w:rsidP="00A1253B">
      <w:pPr>
        <w:pStyle w:val="Standard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    Beachte: Bischöfe m</w:t>
      </w:r>
      <w:r w:rsidR="000C7283">
        <w:rPr>
          <w:rFonts w:ascii="Arial" w:hAnsi="Arial" w:cs="Arial"/>
          <w:color w:val="000000"/>
          <w:sz w:val="20"/>
          <w:szCs w:val="20"/>
        </w:rPr>
        <w:t>üssen</w:t>
      </w:r>
      <w:r>
        <w:rPr>
          <w:rFonts w:ascii="Arial" w:hAnsi="Arial" w:cs="Arial"/>
          <w:color w:val="000000"/>
          <w:sz w:val="20"/>
          <w:szCs w:val="20"/>
        </w:rPr>
        <w:t xml:space="preserve"> nicht Theologen, Theologen nicht Bischöfe sein.</w:t>
      </w:r>
    </w:p>
    <w:p w:rsidR="008E3A20" w:rsidRDefault="008E3A20" w:rsidP="00A1253B">
      <w:pPr>
        <w:pStyle w:val="StandardWeb"/>
        <w:spacing w:before="0" w:beforeAutospacing="0" w:after="0" w:afterAutospacing="0"/>
        <w:jc w:val="both"/>
        <w:rPr>
          <w:rFonts w:ascii="Arial" w:hAnsi="Arial" w:cs="Arial"/>
          <w:color w:val="000000"/>
          <w:sz w:val="20"/>
          <w:szCs w:val="20"/>
        </w:rPr>
      </w:pPr>
      <w:r>
        <w:rPr>
          <w:rFonts w:ascii="Arial" w:hAnsi="Arial" w:cs="Arial"/>
          <w:color w:val="000000"/>
          <w:sz w:val="20"/>
          <w:szCs w:val="20"/>
        </w:rPr>
        <w:tab/>
        <w:t xml:space="preserve">      Doppeltes Verständnis von „Lehre“: a) = Verkündigung -&gt; Pastoral</w:t>
      </w:r>
    </w:p>
    <w:p w:rsidR="008E3A20" w:rsidRDefault="008E3A20" w:rsidP="00A1253B">
      <w:pPr>
        <w:pStyle w:val="StandardWeb"/>
        <w:spacing w:before="0" w:beforeAutospacing="0" w:after="0" w:afterAutospacing="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 = theologische Wissenschaft -&gt; Theologie</w:t>
      </w:r>
    </w:p>
    <w:p w:rsidR="008E3A20" w:rsidRDefault="008E3A20" w:rsidP="00A1253B">
      <w:pPr>
        <w:pStyle w:val="StandardWeb"/>
        <w:spacing w:before="0" w:beforeAutospacing="0" w:after="0" w:afterAutospacing="0"/>
        <w:jc w:val="both"/>
        <w:rPr>
          <w:rFonts w:ascii="Arial" w:hAnsi="Arial" w:cs="Arial"/>
          <w:color w:val="000000"/>
          <w:sz w:val="20"/>
          <w:szCs w:val="20"/>
        </w:rPr>
      </w:pPr>
      <w:r>
        <w:rPr>
          <w:rFonts w:ascii="Arial" w:hAnsi="Arial" w:cs="Arial"/>
          <w:color w:val="000000"/>
          <w:sz w:val="20"/>
          <w:szCs w:val="20"/>
        </w:rPr>
        <w:tab/>
        <w:t xml:space="preserve">      Im Konfliktsfall I (zwischen Bischöfen und Theologen):</w:t>
      </w:r>
    </w:p>
    <w:p w:rsidR="008E3A20" w:rsidRDefault="008E3A20" w:rsidP="008E3A20">
      <w:pPr>
        <w:pStyle w:val="StandardWeb"/>
        <w:spacing w:before="0" w:beforeAutospacing="0" w:after="0" w:afterAutospacing="0"/>
        <w:ind w:left="2124" w:firstLine="708"/>
        <w:jc w:val="both"/>
        <w:rPr>
          <w:rFonts w:ascii="Arial" w:hAnsi="Arial" w:cs="Arial"/>
          <w:color w:val="000000"/>
          <w:sz w:val="20"/>
          <w:szCs w:val="20"/>
        </w:rPr>
      </w:pPr>
      <w:r>
        <w:rPr>
          <w:rFonts w:ascii="Arial" w:hAnsi="Arial" w:cs="Arial"/>
          <w:color w:val="000000"/>
          <w:sz w:val="20"/>
          <w:szCs w:val="20"/>
        </w:rPr>
        <w:t xml:space="preserve"> Autorität bei den Bischöfen -&gt; Konzilien, Synoden</w:t>
      </w:r>
    </w:p>
    <w:p w:rsidR="008E3A20" w:rsidRDefault="008E3A20" w:rsidP="008E3A20">
      <w:pPr>
        <w:pStyle w:val="StandardWeb"/>
        <w:spacing w:before="0" w:beforeAutospacing="0" w:after="0" w:afterAutospacing="0"/>
        <w:jc w:val="both"/>
        <w:rPr>
          <w:rFonts w:ascii="Arial" w:hAnsi="Arial" w:cs="Arial"/>
          <w:color w:val="000000"/>
          <w:sz w:val="20"/>
          <w:szCs w:val="20"/>
        </w:rPr>
      </w:pPr>
      <w:r>
        <w:rPr>
          <w:rFonts w:ascii="Arial" w:hAnsi="Arial" w:cs="Arial"/>
          <w:color w:val="000000"/>
          <w:sz w:val="20"/>
          <w:szCs w:val="20"/>
        </w:rPr>
        <w:tab/>
        <w:t xml:space="preserve">      Im Konfliktsfall II (zwischen den Bischöfen):</w:t>
      </w:r>
    </w:p>
    <w:p w:rsidR="008E3A20" w:rsidRDefault="008E3A20" w:rsidP="00B64913">
      <w:pPr>
        <w:pStyle w:val="StandardWeb"/>
        <w:spacing w:before="0" w:beforeAutospacing="0" w:after="240" w:afterAutospacing="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Autorität beim Bischof von Rom -&gt; Papst (Dogma der Unfehlbarkeit) </w:t>
      </w:r>
    </w:p>
    <w:p w:rsidR="00B64913" w:rsidRDefault="004C0809" w:rsidP="00B64913">
      <w:pPr>
        <w:tabs>
          <w:tab w:val="center" w:pos="-972"/>
          <w:tab w:val="center" w:pos="-252"/>
          <w:tab w:val="center" w:pos="468"/>
          <w:tab w:val="center" w:pos="1188"/>
        </w:tabs>
        <w:spacing w:line="240" w:lineRule="auto"/>
        <w:jc w:val="both"/>
        <w:rPr>
          <w:rFonts w:ascii="Arial" w:hAnsi="Arial" w:cs="Arial"/>
          <w:bCs/>
          <w:iCs/>
          <w:sz w:val="20"/>
          <w:szCs w:val="20"/>
        </w:rPr>
      </w:pPr>
      <w:r>
        <w:rPr>
          <w:rFonts w:ascii="Arial" w:hAnsi="Arial" w:cs="Arial"/>
          <w:color w:val="000000"/>
          <w:sz w:val="20"/>
          <w:szCs w:val="20"/>
        </w:rPr>
        <w:t xml:space="preserve">● </w:t>
      </w:r>
      <w:r w:rsidRPr="00B64913">
        <w:rPr>
          <w:rFonts w:ascii="Arial" w:hAnsi="Arial" w:cs="Arial"/>
          <w:b/>
          <w:color w:val="000000"/>
          <w:sz w:val="20"/>
          <w:szCs w:val="20"/>
        </w:rPr>
        <w:t>„Lehramt“</w:t>
      </w:r>
      <w:r w:rsidR="00B64913">
        <w:rPr>
          <w:rFonts w:ascii="Arial" w:hAnsi="Arial" w:cs="Arial"/>
          <w:color w:val="000000"/>
          <w:sz w:val="20"/>
          <w:szCs w:val="20"/>
        </w:rPr>
        <w:t xml:space="preserve"> </w:t>
      </w:r>
      <w:r w:rsidR="00B64913" w:rsidRPr="00B64913">
        <w:rPr>
          <w:rFonts w:ascii="Arial" w:hAnsi="Arial" w:cs="Arial"/>
          <w:bCs/>
          <w:sz w:val="20"/>
          <w:szCs w:val="20"/>
        </w:rPr>
        <w:t>Das Wort "Lehramt" ist heute eine Kurzformel für die Autorität der Bischöfe bzw. des Bischofskollegiums und des Papstes, die Lehre der Kirche authen</w:t>
      </w:r>
      <w:r w:rsidR="00B64913" w:rsidRPr="00B64913">
        <w:rPr>
          <w:rFonts w:ascii="Arial" w:hAnsi="Arial" w:cs="Arial"/>
          <w:bCs/>
          <w:sz w:val="20"/>
          <w:szCs w:val="20"/>
        </w:rPr>
        <w:softHyphen/>
        <w:t>tisch vorzulegen und zu interpreti</w:t>
      </w:r>
      <w:r w:rsidR="00B64913" w:rsidRPr="00B64913">
        <w:rPr>
          <w:rFonts w:ascii="Arial" w:hAnsi="Arial" w:cs="Arial"/>
          <w:bCs/>
          <w:sz w:val="20"/>
          <w:szCs w:val="20"/>
        </w:rPr>
        <w:t>e</w:t>
      </w:r>
      <w:r w:rsidR="00B64913" w:rsidRPr="00B64913">
        <w:rPr>
          <w:rFonts w:ascii="Arial" w:hAnsi="Arial" w:cs="Arial"/>
          <w:bCs/>
          <w:sz w:val="20"/>
          <w:szCs w:val="20"/>
        </w:rPr>
        <w:t>ren. Die kirchliche Selbstbestimmung dieser Autorität erreichte ihren Höhepunkt in der Definition des päpstlichen Juris</w:t>
      </w:r>
      <w:r w:rsidR="00B64913" w:rsidRPr="00B64913">
        <w:rPr>
          <w:rFonts w:ascii="Arial" w:hAnsi="Arial" w:cs="Arial"/>
          <w:bCs/>
          <w:sz w:val="20"/>
          <w:szCs w:val="20"/>
        </w:rPr>
        <w:softHyphen/>
        <w:t>dik</w:t>
      </w:r>
      <w:r w:rsidR="00B64913" w:rsidRPr="00B64913">
        <w:rPr>
          <w:rFonts w:ascii="Arial" w:hAnsi="Arial" w:cs="Arial"/>
          <w:bCs/>
          <w:sz w:val="20"/>
          <w:szCs w:val="20"/>
        </w:rPr>
        <w:softHyphen/>
        <w:t>tions- und Lehrprimats auf dem 1.Vatikanischen Konzil Diese kirchliche Autorität, zumal die konkrete Weise ih</w:t>
      </w:r>
      <w:r w:rsidR="00B64913" w:rsidRPr="00B64913">
        <w:rPr>
          <w:rFonts w:ascii="Arial" w:hAnsi="Arial" w:cs="Arial"/>
          <w:bCs/>
          <w:sz w:val="20"/>
          <w:szCs w:val="20"/>
        </w:rPr>
        <w:softHyphen/>
        <w:t>rer Handha</w:t>
      </w:r>
      <w:r w:rsidR="00B64913" w:rsidRPr="00B64913">
        <w:rPr>
          <w:rFonts w:ascii="Arial" w:hAnsi="Arial" w:cs="Arial"/>
          <w:bCs/>
          <w:sz w:val="20"/>
          <w:szCs w:val="20"/>
        </w:rPr>
        <w:softHyphen/>
        <w:t>bung, stößt  heute im Rahmen einer umfassenderen Autor</w:t>
      </w:r>
      <w:r w:rsidR="00B64913" w:rsidRPr="00B64913">
        <w:rPr>
          <w:rFonts w:ascii="Arial" w:hAnsi="Arial" w:cs="Arial"/>
          <w:bCs/>
          <w:sz w:val="20"/>
          <w:szCs w:val="20"/>
        </w:rPr>
        <w:t>i</w:t>
      </w:r>
      <w:r w:rsidR="00B64913" w:rsidRPr="00B64913">
        <w:rPr>
          <w:rFonts w:ascii="Arial" w:hAnsi="Arial" w:cs="Arial"/>
          <w:bCs/>
          <w:sz w:val="20"/>
          <w:szCs w:val="20"/>
        </w:rPr>
        <w:t>täts</w:t>
      </w:r>
      <w:r w:rsidR="00B64913" w:rsidRPr="00B64913">
        <w:rPr>
          <w:rFonts w:ascii="Arial" w:hAnsi="Arial" w:cs="Arial"/>
          <w:bCs/>
          <w:sz w:val="20"/>
          <w:szCs w:val="20"/>
        </w:rPr>
        <w:softHyphen/>
        <w:t>krise ihrerseits auf mannigfache Kritik. Diese Kritik, aber auch die von der Kirche auf diese Kritik gegebenen Antworten, die im übrigen durch das kritisierte Lehramt selbst artikuliert werden, sind nicht ohne den geschichtlichen Gesamthorizont zu verstehen. Eine Diskussion wie die von Hans Küng au</w:t>
      </w:r>
      <w:r w:rsidR="00B64913" w:rsidRPr="00B64913">
        <w:rPr>
          <w:rFonts w:ascii="Arial" w:hAnsi="Arial" w:cs="Arial"/>
          <w:bCs/>
          <w:sz w:val="20"/>
          <w:szCs w:val="20"/>
        </w:rPr>
        <w:t>s</w:t>
      </w:r>
      <w:r w:rsidR="00B64913" w:rsidRPr="00B64913">
        <w:rPr>
          <w:rFonts w:ascii="Arial" w:hAnsi="Arial" w:cs="Arial"/>
          <w:bCs/>
          <w:sz w:val="20"/>
          <w:szCs w:val="20"/>
        </w:rPr>
        <w:t>gelöste Unfehlbarkeits</w:t>
      </w:r>
      <w:r w:rsidR="00B64913" w:rsidRPr="00B64913">
        <w:rPr>
          <w:rFonts w:ascii="Arial" w:hAnsi="Arial" w:cs="Arial"/>
          <w:bCs/>
          <w:sz w:val="20"/>
          <w:szCs w:val="20"/>
        </w:rPr>
        <w:softHyphen/>
        <w:t>debatte ist denn auch nur ein Signal für grundlegende Fragestellungen</w:t>
      </w:r>
      <w:r w:rsidR="009250C4">
        <w:rPr>
          <w:rFonts w:ascii="Arial" w:hAnsi="Arial" w:cs="Arial"/>
          <w:bCs/>
          <w:sz w:val="20"/>
          <w:szCs w:val="20"/>
        </w:rPr>
        <w:t>.</w:t>
      </w:r>
      <w:r w:rsidR="00B64913">
        <w:rPr>
          <w:rFonts w:ascii="Arial" w:hAnsi="Arial" w:cs="Arial"/>
          <w:bCs/>
          <w:sz w:val="20"/>
          <w:szCs w:val="20"/>
        </w:rPr>
        <w:t xml:space="preserve">“ (So </w:t>
      </w:r>
      <w:r w:rsidR="00B64913" w:rsidRPr="00B64913">
        <w:rPr>
          <w:rFonts w:ascii="Arial" w:hAnsi="Arial" w:cs="Arial"/>
          <w:bCs/>
          <w:i/>
          <w:sz w:val="20"/>
          <w:szCs w:val="20"/>
        </w:rPr>
        <w:t xml:space="preserve">H. Waldenfels </w:t>
      </w:r>
      <w:r w:rsidR="00B64913">
        <w:rPr>
          <w:rFonts w:ascii="Arial" w:hAnsi="Arial" w:cs="Arial"/>
          <w:bCs/>
          <w:sz w:val="20"/>
          <w:szCs w:val="20"/>
        </w:rPr>
        <w:t>in: Kontextuelle Fundamentaltheologie</w:t>
      </w:r>
      <w:r w:rsidR="00B64913">
        <w:rPr>
          <w:rFonts w:ascii="Arial" w:hAnsi="Arial" w:cs="Arial"/>
          <w:bCs/>
          <w:i/>
          <w:iCs/>
          <w:sz w:val="20"/>
          <w:szCs w:val="20"/>
        </w:rPr>
        <w:t xml:space="preserve">, </w:t>
      </w:r>
      <w:r w:rsidR="00B64913">
        <w:rPr>
          <w:rFonts w:ascii="Arial" w:hAnsi="Arial" w:cs="Arial"/>
          <w:bCs/>
          <w:iCs/>
          <w:sz w:val="20"/>
          <w:szCs w:val="20"/>
        </w:rPr>
        <w:t>510)</w:t>
      </w:r>
    </w:p>
    <w:p w:rsidR="0064632B" w:rsidRDefault="00B64913" w:rsidP="00167765">
      <w:pPr>
        <w:tabs>
          <w:tab w:val="center" w:pos="-972"/>
          <w:tab w:val="center" w:pos="-252"/>
          <w:tab w:val="center" w:pos="468"/>
          <w:tab w:val="center" w:pos="1188"/>
        </w:tabs>
        <w:spacing w:line="240" w:lineRule="auto"/>
        <w:jc w:val="both"/>
        <w:rPr>
          <w:rFonts w:ascii="Arial" w:hAnsi="Arial" w:cs="Arial"/>
          <w:bCs/>
          <w:sz w:val="20"/>
          <w:szCs w:val="20"/>
        </w:rPr>
      </w:pPr>
      <w:r>
        <w:rPr>
          <w:rFonts w:ascii="Arial" w:hAnsi="Arial" w:cs="Arial"/>
          <w:bCs/>
          <w:iCs/>
          <w:sz w:val="20"/>
          <w:szCs w:val="20"/>
        </w:rPr>
        <w:t xml:space="preserve">● Das </w:t>
      </w:r>
      <w:r>
        <w:rPr>
          <w:rFonts w:ascii="Arial" w:hAnsi="Arial" w:cs="Arial"/>
          <w:b/>
          <w:bCs/>
          <w:iCs/>
          <w:sz w:val="20"/>
          <w:szCs w:val="20"/>
        </w:rPr>
        <w:t xml:space="preserve">Gottesvolk als Subjekt </w:t>
      </w:r>
      <w:r>
        <w:rPr>
          <w:rFonts w:ascii="Arial" w:hAnsi="Arial" w:cs="Arial"/>
          <w:bCs/>
          <w:iCs/>
          <w:sz w:val="20"/>
          <w:szCs w:val="20"/>
        </w:rPr>
        <w:t xml:space="preserve">nach Vaticanum II: </w:t>
      </w:r>
      <w:r w:rsidR="00167765" w:rsidRPr="00167765">
        <w:rPr>
          <w:rFonts w:ascii="Arial" w:hAnsi="Arial" w:cs="Arial"/>
          <w:bCs/>
          <w:sz w:val="20"/>
          <w:szCs w:val="20"/>
        </w:rPr>
        <w:t>Die grundlegende Autorität der Kirche ist nicht die Autorität des Lehrens, sondern die des Lebens.</w:t>
      </w:r>
      <w:r w:rsidR="009250C4">
        <w:rPr>
          <w:rFonts w:ascii="Arial" w:hAnsi="Arial" w:cs="Arial"/>
          <w:bCs/>
          <w:sz w:val="20"/>
          <w:szCs w:val="20"/>
        </w:rPr>
        <w:t xml:space="preserve"> </w:t>
      </w:r>
      <w:r w:rsidR="00167765">
        <w:rPr>
          <w:rFonts w:ascii="Arial" w:hAnsi="Arial" w:cs="Arial"/>
          <w:bCs/>
          <w:sz w:val="20"/>
          <w:szCs w:val="20"/>
        </w:rPr>
        <w:t>(Ebd. 507 – dort ausführlicher zu Texten des Konzils 506-509).</w:t>
      </w:r>
    </w:p>
    <w:p w:rsidR="009250C4" w:rsidRDefault="00167765" w:rsidP="00C812F8">
      <w:pPr>
        <w:pStyle w:val="Funotentext"/>
        <w:jc w:val="both"/>
        <w:rPr>
          <w:rFonts w:ascii="Arial" w:hAnsi="Arial" w:cs="Arial"/>
          <w:b/>
          <w:bCs/>
        </w:rPr>
      </w:pPr>
      <w:r>
        <w:rPr>
          <w:rFonts w:ascii="Arial" w:hAnsi="Arial" w:cs="Arial"/>
          <w:b/>
          <w:bCs/>
        </w:rPr>
        <w:t>Die Antwort von Papst Franziskus:</w:t>
      </w:r>
      <w:r w:rsidR="00C812F8">
        <w:rPr>
          <w:rFonts w:ascii="Arial" w:hAnsi="Arial" w:cs="Arial"/>
          <w:b/>
          <w:bCs/>
        </w:rPr>
        <w:t xml:space="preserve"> </w:t>
      </w:r>
    </w:p>
    <w:p w:rsidR="00C812F8" w:rsidRPr="002638EB" w:rsidRDefault="00C812F8" w:rsidP="00C812F8">
      <w:pPr>
        <w:pStyle w:val="Funotentext"/>
        <w:jc w:val="both"/>
        <w:rPr>
          <w:rFonts w:ascii="Arial" w:hAnsi="Arial" w:cs="Arial"/>
        </w:rPr>
      </w:pPr>
      <w:r>
        <w:rPr>
          <w:rFonts w:ascii="Arial" w:hAnsi="Arial" w:cs="Arial"/>
        </w:rPr>
        <w:t xml:space="preserve">„Das Volk ist das Subjekt. Und die Kirche ist das Volk Gottes auf dem Weg der Geschichte </w:t>
      </w:r>
      <w:r w:rsidR="002638EB">
        <w:rPr>
          <w:rFonts w:ascii="Arial" w:hAnsi="Arial" w:cs="Arial"/>
        </w:rPr>
        <w:t xml:space="preserve">- </w:t>
      </w:r>
      <w:r>
        <w:rPr>
          <w:rFonts w:ascii="Arial" w:hAnsi="Arial" w:cs="Arial"/>
        </w:rPr>
        <w:t>mit se</w:t>
      </w:r>
      <w:r>
        <w:rPr>
          <w:rFonts w:ascii="Arial" w:hAnsi="Arial" w:cs="Arial"/>
        </w:rPr>
        <w:t>i</w:t>
      </w:r>
      <w:r>
        <w:rPr>
          <w:rFonts w:ascii="Arial" w:hAnsi="Arial" w:cs="Arial"/>
        </w:rPr>
        <w:t xml:space="preserve">nen Freuden und Leiden. Fühlen mit der Kirche bedeutet für mich, in dieser Kirche zu sein. Und das Ganze der Gläubigen ist unfehlbar im Glauben. Es zeigt diese </w:t>
      </w:r>
      <w:r w:rsidRPr="002638EB">
        <w:rPr>
          <w:rFonts w:ascii="Arial" w:hAnsi="Arial" w:cs="Arial"/>
          <w:i/>
        </w:rPr>
        <w:t>Unfehlbarkeit im Glauben</w:t>
      </w:r>
      <w:r>
        <w:rPr>
          <w:rFonts w:ascii="Arial" w:hAnsi="Arial" w:cs="Arial"/>
        </w:rPr>
        <w:t xml:space="preserve"> durch den übernatürlichen Glaubenssinn des ganzen Volkes Gottes auf dem Weg. So verstehe ich heute das ‚</w:t>
      </w:r>
      <w:proofErr w:type="spellStart"/>
      <w:r w:rsidRPr="00575CCF">
        <w:rPr>
          <w:rFonts w:ascii="Arial" w:hAnsi="Arial" w:cs="Arial"/>
          <w:i/>
        </w:rPr>
        <w:t>Sentire</w:t>
      </w:r>
      <w:proofErr w:type="spellEnd"/>
      <w:r w:rsidRPr="00575CCF">
        <w:rPr>
          <w:rFonts w:ascii="Arial" w:hAnsi="Arial" w:cs="Arial"/>
          <w:i/>
        </w:rPr>
        <w:t xml:space="preserve"> cum Ecclesia‘</w:t>
      </w:r>
      <w:r>
        <w:rPr>
          <w:rFonts w:ascii="Arial" w:hAnsi="Arial" w:cs="Arial"/>
          <w:i/>
        </w:rPr>
        <w:t xml:space="preserve">, </w:t>
      </w:r>
      <w:r>
        <w:rPr>
          <w:rFonts w:ascii="Arial" w:hAnsi="Arial" w:cs="Arial"/>
        </w:rPr>
        <w:t>von dem der heilige Ignatius spricht. Wenn der Dialog der Gläubigen mit dem Bischof und dem Papst auf diesem Weg geht und loyal ist, dann hat er den Beistand des Heiligen Geistes. Es ist also kein Fühlen, das sich auf die Theologen bezieht</w:t>
      </w:r>
      <w:r w:rsidRPr="002638EB">
        <w:rPr>
          <w:rFonts w:ascii="Arial" w:hAnsi="Arial" w:cs="Arial"/>
        </w:rPr>
        <w:t xml:space="preserve">.“ </w:t>
      </w:r>
      <w:r w:rsidR="002638EB" w:rsidRPr="002638EB">
        <w:rPr>
          <w:rFonts w:ascii="Arial" w:hAnsi="Arial" w:cs="Arial"/>
        </w:rPr>
        <w:t>(</w:t>
      </w:r>
      <w:proofErr w:type="spellStart"/>
      <w:r w:rsidR="002638EB" w:rsidRPr="002638EB">
        <w:rPr>
          <w:rFonts w:ascii="Arial" w:hAnsi="Arial" w:cs="Arial"/>
          <w:i/>
        </w:rPr>
        <w:t>A.Spadaro</w:t>
      </w:r>
      <w:proofErr w:type="spellEnd"/>
      <w:r w:rsidR="002638EB" w:rsidRPr="002638EB">
        <w:rPr>
          <w:rFonts w:ascii="Arial" w:hAnsi="Arial" w:cs="Arial"/>
          <w:i/>
        </w:rPr>
        <w:t xml:space="preserve"> SJ, </w:t>
      </w:r>
      <w:r w:rsidR="002638EB" w:rsidRPr="002638EB">
        <w:rPr>
          <w:rFonts w:ascii="Arial" w:hAnsi="Arial" w:cs="Arial"/>
        </w:rPr>
        <w:t>Das In</w:t>
      </w:r>
      <w:r w:rsidR="002638EB">
        <w:rPr>
          <w:rFonts w:ascii="Arial" w:hAnsi="Arial" w:cs="Arial"/>
        </w:rPr>
        <w:t>terview mit Papst Franziskus. Freiburg 2013, 43)</w:t>
      </w:r>
      <w:r w:rsidR="002638EB" w:rsidRPr="002638EB">
        <w:rPr>
          <w:rFonts w:ascii="Arial" w:hAnsi="Arial" w:cs="Arial"/>
        </w:rPr>
        <w:t xml:space="preserve"> </w:t>
      </w:r>
    </w:p>
    <w:p w:rsidR="00167765" w:rsidRPr="002638EB" w:rsidRDefault="00167765" w:rsidP="00167765">
      <w:pPr>
        <w:tabs>
          <w:tab w:val="center" w:pos="-972"/>
          <w:tab w:val="center" w:pos="-252"/>
          <w:tab w:val="center" w:pos="468"/>
          <w:tab w:val="center" w:pos="1188"/>
        </w:tabs>
        <w:spacing w:line="240" w:lineRule="auto"/>
        <w:jc w:val="both"/>
        <w:rPr>
          <w:rFonts w:ascii="Arial" w:hAnsi="Arial" w:cs="Arial"/>
          <w:b/>
          <w:sz w:val="20"/>
          <w:szCs w:val="20"/>
        </w:rPr>
      </w:pPr>
    </w:p>
    <w:sectPr w:rsidR="00167765" w:rsidRPr="002638EB" w:rsidSect="001C2E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C4D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4104C24"/>
    <w:multiLevelType w:val="hybridMultilevel"/>
    <w:tmpl w:val="65E8FEBC"/>
    <w:lvl w:ilvl="0" w:tplc="F0B4E4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2A4413"/>
    <w:multiLevelType w:val="hybridMultilevel"/>
    <w:tmpl w:val="5AFE4966"/>
    <w:lvl w:ilvl="0" w:tplc="C1B4A9B0">
      <w:start w:val="3"/>
      <w:numFmt w:val="bullet"/>
      <w:lvlText w:val="&gt;"/>
      <w:lvlJc w:val="left"/>
      <w:pPr>
        <w:ind w:left="3735" w:hanging="360"/>
      </w:pPr>
      <w:rPr>
        <w:rFonts w:ascii="Arial" w:eastAsiaTheme="minorHAnsi" w:hAnsi="Arial" w:cs="Arial" w:hint="default"/>
      </w:rPr>
    </w:lvl>
    <w:lvl w:ilvl="1" w:tplc="04070003" w:tentative="1">
      <w:start w:val="1"/>
      <w:numFmt w:val="bullet"/>
      <w:lvlText w:val="o"/>
      <w:lvlJc w:val="left"/>
      <w:pPr>
        <w:ind w:left="4455" w:hanging="360"/>
      </w:pPr>
      <w:rPr>
        <w:rFonts w:ascii="Courier New" w:hAnsi="Courier New" w:cs="Courier New" w:hint="default"/>
      </w:rPr>
    </w:lvl>
    <w:lvl w:ilvl="2" w:tplc="04070005" w:tentative="1">
      <w:start w:val="1"/>
      <w:numFmt w:val="bullet"/>
      <w:lvlText w:val=""/>
      <w:lvlJc w:val="left"/>
      <w:pPr>
        <w:ind w:left="5175" w:hanging="360"/>
      </w:pPr>
      <w:rPr>
        <w:rFonts w:ascii="Wingdings" w:hAnsi="Wingdings" w:hint="default"/>
      </w:rPr>
    </w:lvl>
    <w:lvl w:ilvl="3" w:tplc="04070001" w:tentative="1">
      <w:start w:val="1"/>
      <w:numFmt w:val="bullet"/>
      <w:lvlText w:val=""/>
      <w:lvlJc w:val="left"/>
      <w:pPr>
        <w:ind w:left="5895" w:hanging="360"/>
      </w:pPr>
      <w:rPr>
        <w:rFonts w:ascii="Symbol" w:hAnsi="Symbol" w:hint="default"/>
      </w:rPr>
    </w:lvl>
    <w:lvl w:ilvl="4" w:tplc="04070003" w:tentative="1">
      <w:start w:val="1"/>
      <w:numFmt w:val="bullet"/>
      <w:lvlText w:val="o"/>
      <w:lvlJc w:val="left"/>
      <w:pPr>
        <w:ind w:left="6615" w:hanging="360"/>
      </w:pPr>
      <w:rPr>
        <w:rFonts w:ascii="Courier New" w:hAnsi="Courier New" w:cs="Courier New" w:hint="default"/>
      </w:rPr>
    </w:lvl>
    <w:lvl w:ilvl="5" w:tplc="04070005" w:tentative="1">
      <w:start w:val="1"/>
      <w:numFmt w:val="bullet"/>
      <w:lvlText w:val=""/>
      <w:lvlJc w:val="left"/>
      <w:pPr>
        <w:ind w:left="7335" w:hanging="360"/>
      </w:pPr>
      <w:rPr>
        <w:rFonts w:ascii="Wingdings" w:hAnsi="Wingdings" w:hint="default"/>
      </w:rPr>
    </w:lvl>
    <w:lvl w:ilvl="6" w:tplc="04070001" w:tentative="1">
      <w:start w:val="1"/>
      <w:numFmt w:val="bullet"/>
      <w:lvlText w:val=""/>
      <w:lvlJc w:val="left"/>
      <w:pPr>
        <w:ind w:left="8055" w:hanging="360"/>
      </w:pPr>
      <w:rPr>
        <w:rFonts w:ascii="Symbol" w:hAnsi="Symbol" w:hint="default"/>
      </w:rPr>
    </w:lvl>
    <w:lvl w:ilvl="7" w:tplc="04070003" w:tentative="1">
      <w:start w:val="1"/>
      <w:numFmt w:val="bullet"/>
      <w:lvlText w:val="o"/>
      <w:lvlJc w:val="left"/>
      <w:pPr>
        <w:ind w:left="8775" w:hanging="360"/>
      </w:pPr>
      <w:rPr>
        <w:rFonts w:ascii="Courier New" w:hAnsi="Courier New" w:cs="Courier New" w:hint="default"/>
      </w:rPr>
    </w:lvl>
    <w:lvl w:ilvl="8" w:tplc="04070005" w:tentative="1">
      <w:start w:val="1"/>
      <w:numFmt w:val="bullet"/>
      <w:lvlText w:val=""/>
      <w:lvlJc w:val="left"/>
      <w:pPr>
        <w:ind w:left="9495" w:hanging="360"/>
      </w:pPr>
      <w:rPr>
        <w:rFonts w:ascii="Wingdings" w:hAnsi="Wingdings" w:hint="default"/>
      </w:rPr>
    </w:lvl>
  </w:abstractNum>
  <w:abstractNum w:abstractNumId="3">
    <w:nsid w:val="17610D31"/>
    <w:multiLevelType w:val="hybridMultilevel"/>
    <w:tmpl w:val="3A1C8C5A"/>
    <w:lvl w:ilvl="0" w:tplc="64BAA2C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nsid w:val="198C54E0"/>
    <w:multiLevelType w:val="hybridMultilevel"/>
    <w:tmpl w:val="AA3AFEA4"/>
    <w:lvl w:ilvl="0" w:tplc="A1C21400">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5">
    <w:nsid w:val="29804E68"/>
    <w:multiLevelType w:val="hybridMultilevel"/>
    <w:tmpl w:val="EAD0C830"/>
    <w:lvl w:ilvl="0" w:tplc="8598933C">
      <w:start w:val="3"/>
      <w:numFmt w:val="bullet"/>
      <w:lvlText w:val=""/>
      <w:lvlJc w:val="left"/>
      <w:pPr>
        <w:ind w:left="2484" w:hanging="360"/>
      </w:pPr>
      <w:rPr>
        <w:rFonts w:ascii="Wingdings" w:eastAsiaTheme="minorHAnsi" w:hAnsi="Wingdings"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nsid w:val="356C4060"/>
    <w:multiLevelType w:val="hybridMultilevel"/>
    <w:tmpl w:val="65F4BDE0"/>
    <w:lvl w:ilvl="0" w:tplc="BD6C8114">
      <w:numFmt w:val="bullet"/>
      <w:lvlText w:val="-"/>
      <w:lvlJc w:val="left"/>
      <w:pPr>
        <w:ind w:left="1065" w:hanging="360"/>
      </w:pPr>
      <w:rPr>
        <w:rFonts w:ascii="Arial" w:eastAsiaTheme="minorHAnsi" w:hAnsi="Arial" w:cs="Arial" w:hint="default"/>
        <w:b w:val="0"/>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7">
    <w:nsid w:val="39F52DB5"/>
    <w:multiLevelType w:val="hybridMultilevel"/>
    <w:tmpl w:val="11AEB154"/>
    <w:lvl w:ilvl="0" w:tplc="826A91BA">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8">
    <w:nsid w:val="40CC0DBB"/>
    <w:multiLevelType w:val="hybridMultilevel"/>
    <w:tmpl w:val="3AF40792"/>
    <w:lvl w:ilvl="0" w:tplc="B55AE240">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9">
    <w:nsid w:val="4A611E66"/>
    <w:multiLevelType w:val="hybridMultilevel"/>
    <w:tmpl w:val="34E808D2"/>
    <w:lvl w:ilvl="0" w:tplc="F4C2370C">
      <w:numFmt w:val="bullet"/>
      <w:lvlText w:val="-"/>
      <w:lvlJc w:val="left"/>
      <w:pPr>
        <w:ind w:left="1140" w:hanging="360"/>
      </w:pPr>
      <w:rPr>
        <w:rFonts w:ascii="Arial" w:eastAsiaTheme="minorHAns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nsid w:val="725275C0"/>
    <w:multiLevelType w:val="hybridMultilevel"/>
    <w:tmpl w:val="9B2C776A"/>
    <w:lvl w:ilvl="0" w:tplc="0B38B9E8">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1">
    <w:nsid w:val="7F9B2923"/>
    <w:multiLevelType w:val="hybridMultilevel"/>
    <w:tmpl w:val="BEC04CF4"/>
    <w:lvl w:ilvl="0" w:tplc="51128160">
      <w:numFmt w:val="bullet"/>
      <w:lvlText w:val="-"/>
      <w:lvlJc w:val="left"/>
      <w:pPr>
        <w:ind w:left="1125" w:hanging="360"/>
      </w:pPr>
      <w:rPr>
        <w:rFonts w:ascii="Arial" w:eastAsiaTheme="minorHAnsi" w:hAnsi="Arial" w:cs="Aria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num w:numId="1">
    <w:abstractNumId w:val="10"/>
  </w:num>
  <w:num w:numId="2">
    <w:abstractNumId w:val="8"/>
  </w:num>
  <w:num w:numId="3">
    <w:abstractNumId w:val="3"/>
  </w:num>
  <w:num w:numId="4">
    <w:abstractNumId w:val="6"/>
  </w:num>
  <w:num w:numId="5">
    <w:abstractNumId w:val="4"/>
  </w:num>
  <w:num w:numId="6">
    <w:abstractNumId w:val="9"/>
  </w:num>
  <w:num w:numId="7">
    <w:abstractNumId w:val="1"/>
  </w:num>
  <w:num w:numId="8">
    <w:abstractNumId w:val="7"/>
  </w:num>
  <w:num w:numId="9">
    <w:abstractNumId w:val="2"/>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3865E3"/>
    <w:rsid w:val="000229EE"/>
    <w:rsid w:val="0003365A"/>
    <w:rsid w:val="00035F66"/>
    <w:rsid w:val="00076551"/>
    <w:rsid w:val="00081FAA"/>
    <w:rsid w:val="000847A5"/>
    <w:rsid w:val="000942C1"/>
    <w:rsid w:val="000B1A8D"/>
    <w:rsid w:val="000C0521"/>
    <w:rsid w:val="000C137A"/>
    <w:rsid w:val="000C7283"/>
    <w:rsid w:val="000E58C4"/>
    <w:rsid w:val="000F076F"/>
    <w:rsid w:val="00103BEB"/>
    <w:rsid w:val="00104B12"/>
    <w:rsid w:val="001126E7"/>
    <w:rsid w:val="00134563"/>
    <w:rsid w:val="00136683"/>
    <w:rsid w:val="00141238"/>
    <w:rsid w:val="00146673"/>
    <w:rsid w:val="00147CAD"/>
    <w:rsid w:val="001501B2"/>
    <w:rsid w:val="001665E8"/>
    <w:rsid w:val="00166F9D"/>
    <w:rsid w:val="00167765"/>
    <w:rsid w:val="00173E4C"/>
    <w:rsid w:val="00182D92"/>
    <w:rsid w:val="001B04FB"/>
    <w:rsid w:val="001B68F8"/>
    <w:rsid w:val="001B79FF"/>
    <w:rsid w:val="001C2938"/>
    <w:rsid w:val="001C2EEE"/>
    <w:rsid w:val="001C405E"/>
    <w:rsid w:val="001C5959"/>
    <w:rsid w:val="001C635F"/>
    <w:rsid w:val="001E2B93"/>
    <w:rsid w:val="001F57BB"/>
    <w:rsid w:val="001F6B77"/>
    <w:rsid w:val="00200764"/>
    <w:rsid w:val="00200978"/>
    <w:rsid w:val="00202C56"/>
    <w:rsid w:val="00205DA5"/>
    <w:rsid w:val="0020631A"/>
    <w:rsid w:val="00210E2E"/>
    <w:rsid w:val="00211702"/>
    <w:rsid w:val="002143EF"/>
    <w:rsid w:val="002355D2"/>
    <w:rsid w:val="002369F0"/>
    <w:rsid w:val="00246160"/>
    <w:rsid w:val="002563EB"/>
    <w:rsid w:val="00261E2B"/>
    <w:rsid w:val="002638EB"/>
    <w:rsid w:val="00285EA8"/>
    <w:rsid w:val="00287D97"/>
    <w:rsid w:val="002902C5"/>
    <w:rsid w:val="002931C0"/>
    <w:rsid w:val="002A4A1C"/>
    <w:rsid w:val="002A5215"/>
    <w:rsid w:val="002C3522"/>
    <w:rsid w:val="002D2A79"/>
    <w:rsid w:val="002D5A05"/>
    <w:rsid w:val="002F05DF"/>
    <w:rsid w:val="00305627"/>
    <w:rsid w:val="00306657"/>
    <w:rsid w:val="003143B8"/>
    <w:rsid w:val="003276E3"/>
    <w:rsid w:val="0033466A"/>
    <w:rsid w:val="00334CD1"/>
    <w:rsid w:val="00343319"/>
    <w:rsid w:val="003505DB"/>
    <w:rsid w:val="00351231"/>
    <w:rsid w:val="003575F1"/>
    <w:rsid w:val="00367C46"/>
    <w:rsid w:val="00381240"/>
    <w:rsid w:val="003865E3"/>
    <w:rsid w:val="003A3F12"/>
    <w:rsid w:val="003A6B10"/>
    <w:rsid w:val="003A761B"/>
    <w:rsid w:val="003B0C4E"/>
    <w:rsid w:val="003B4B9D"/>
    <w:rsid w:val="003C71EC"/>
    <w:rsid w:val="003D46E1"/>
    <w:rsid w:val="003D5152"/>
    <w:rsid w:val="003E4973"/>
    <w:rsid w:val="003E76B6"/>
    <w:rsid w:val="003F5E73"/>
    <w:rsid w:val="003F630E"/>
    <w:rsid w:val="003F6EBB"/>
    <w:rsid w:val="00405A5F"/>
    <w:rsid w:val="004066D8"/>
    <w:rsid w:val="004075ED"/>
    <w:rsid w:val="00416104"/>
    <w:rsid w:val="004169CB"/>
    <w:rsid w:val="00421DC0"/>
    <w:rsid w:val="00427E68"/>
    <w:rsid w:val="004433F4"/>
    <w:rsid w:val="00452BBF"/>
    <w:rsid w:val="004537FD"/>
    <w:rsid w:val="00480B24"/>
    <w:rsid w:val="00480E20"/>
    <w:rsid w:val="00484471"/>
    <w:rsid w:val="004A1814"/>
    <w:rsid w:val="004A51F5"/>
    <w:rsid w:val="004A525A"/>
    <w:rsid w:val="004A63F9"/>
    <w:rsid w:val="004A6BE6"/>
    <w:rsid w:val="004B3180"/>
    <w:rsid w:val="004C0809"/>
    <w:rsid w:val="004C57C4"/>
    <w:rsid w:val="004D3416"/>
    <w:rsid w:val="004E38D1"/>
    <w:rsid w:val="00501725"/>
    <w:rsid w:val="00512F67"/>
    <w:rsid w:val="005171B2"/>
    <w:rsid w:val="00527EA7"/>
    <w:rsid w:val="005741A7"/>
    <w:rsid w:val="00587743"/>
    <w:rsid w:val="00596D60"/>
    <w:rsid w:val="005A02D0"/>
    <w:rsid w:val="005A5D14"/>
    <w:rsid w:val="005B0557"/>
    <w:rsid w:val="005B0FD1"/>
    <w:rsid w:val="005B318F"/>
    <w:rsid w:val="005C0A49"/>
    <w:rsid w:val="005C0B83"/>
    <w:rsid w:val="005C714B"/>
    <w:rsid w:val="005E2323"/>
    <w:rsid w:val="005E3E23"/>
    <w:rsid w:val="005F32AE"/>
    <w:rsid w:val="006017EB"/>
    <w:rsid w:val="00615458"/>
    <w:rsid w:val="00616089"/>
    <w:rsid w:val="00630DE4"/>
    <w:rsid w:val="0063128A"/>
    <w:rsid w:val="00641BAB"/>
    <w:rsid w:val="00643B4D"/>
    <w:rsid w:val="0064570A"/>
    <w:rsid w:val="0064632B"/>
    <w:rsid w:val="0065257A"/>
    <w:rsid w:val="00652ACD"/>
    <w:rsid w:val="006648E1"/>
    <w:rsid w:val="00664E5F"/>
    <w:rsid w:val="00675A8B"/>
    <w:rsid w:val="00683107"/>
    <w:rsid w:val="0068564C"/>
    <w:rsid w:val="00690939"/>
    <w:rsid w:val="00691F74"/>
    <w:rsid w:val="00694AC1"/>
    <w:rsid w:val="006962EF"/>
    <w:rsid w:val="00697F1A"/>
    <w:rsid w:val="006A0FCB"/>
    <w:rsid w:val="006A1D3A"/>
    <w:rsid w:val="006B6C73"/>
    <w:rsid w:val="006C0B2D"/>
    <w:rsid w:val="006C158E"/>
    <w:rsid w:val="006E2710"/>
    <w:rsid w:val="00706670"/>
    <w:rsid w:val="00712EA3"/>
    <w:rsid w:val="0071627E"/>
    <w:rsid w:val="0074077A"/>
    <w:rsid w:val="00740A1D"/>
    <w:rsid w:val="00746578"/>
    <w:rsid w:val="007572D9"/>
    <w:rsid w:val="007607A8"/>
    <w:rsid w:val="007A66D3"/>
    <w:rsid w:val="007A6981"/>
    <w:rsid w:val="007B1B92"/>
    <w:rsid w:val="007C68BE"/>
    <w:rsid w:val="007E15B7"/>
    <w:rsid w:val="007F2A05"/>
    <w:rsid w:val="008009A7"/>
    <w:rsid w:val="00800D69"/>
    <w:rsid w:val="008102CA"/>
    <w:rsid w:val="00811FD2"/>
    <w:rsid w:val="00820280"/>
    <w:rsid w:val="008313D6"/>
    <w:rsid w:val="00832F2F"/>
    <w:rsid w:val="0083405B"/>
    <w:rsid w:val="00843D2C"/>
    <w:rsid w:val="0084514D"/>
    <w:rsid w:val="00855C34"/>
    <w:rsid w:val="00861D25"/>
    <w:rsid w:val="00866DF6"/>
    <w:rsid w:val="008732C5"/>
    <w:rsid w:val="00882911"/>
    <w:rsid w:val="00890797"/>
    <w:rsid w:val="00891794"/>
    <w:rsid w:val="008925E2"/>
    <w:rsid w:val="008B2554"/>
    <w:rsid w:val="008C56F3"/>
    <w:rsid w:val="008D5F6A"/>
    <w:rsid w:val="008D735D"/>
    <w:rsid w:val="008E3A20"/>
    <w:rsid w:val="008F192D"/>
    <w:rsid w:val="008F6EDD"/>
    <w:rsid w:val="008F7C78"/>
    <w:rsid w:val="0090050B"/>
    <w:rsid w:val="00904AD0"/>
    <w:rsid w:val="0092210C"/>
    <w:rsid w:val="009250C4"/>
    <w:rsid w:val="0092675F"/>
    <w:rsid w:val="00952493"/>
    <w:rsid w:val="00953178"/>
    <w:rsid w:val="00954EA0"/>
    <w:rsid w:val="00961F1F"/>
    <w:rsid w:val="00975F2A"/>
    <w:rsid w:val="00994789"/>
    <w:rsid w:val="00995A14"/>
    <w:rsid w:val="009A288D"/>
    <w:rsid w:val="009B6519"/>
    <w:rsid w:val="009C0805"/>
    <w:rsid w:val="009C5712"/>
    <w:rsid w:val="009D0403"/>
    <w:rsid w:val="009D6B09"/>
    <w:rsid w:val="009F0AE1"/>
    <w:rsid w:val="009F176B"/>
    <w:rsid w:val="009F4CAB"/>
    <w:rsid w:val="00A06220"/>
    <w:rsid w:val="00A06FBC"/>
    <w:rsid w:val="00A1253B"/>
    <w:rsid w:val="00A12D93"/>
    <w:rsid w:val="00A23DCF"/>
    <w:rsid w:val="00A31DCA"/>
    <w:rsid w:val="00A32F57"/>
    <w:rsid w:val="00A4482C"/>
    <w:rsid w:val="00A50534"/>
    <w:rsid w:val="00A507B1"/>
    <w:rsid w:val="00A51560"/>
    <w:rsid w:val="00A65F50"/>
    <w:rsid w:val="00A71EE7"/>
    <w:rsid w:val="00A81137"/>
    <w:rsid w:val="00A82AA0"/>
    <w:rsid w:val="00A85D5F"/>
    <w:rsid w:val="00AA647D"/>
    <w:rsid w:val="00AA6A91"/>
    <w:rsid w:val="00AB34D6"/>
    <w:rsid w:val="00AB56E8"/>
    <w:rsid w:val="00AC0E58"/>
    <w:rsid w:val="00AC27BA"/>
    <w:rsid w:val="00AC750D"/>
    <w:rsid w:val="00AE2630"/>
    <w:rsid w:val="00AF05CC"/>
    <w:rsid w:val="00AF34B2"/>
    <w:rsid w:val="00AF5664"/>
    <w:rsid w:val="00AF73C2"/>
    <w:rsid w:val="00B00936"/>
    <w:rsid w:val="00B00CAF"/>
    <w:rsid w:val="00B051D8"/>
    <w:rsid w:val="00B10763"/>
    <w:rsid w:val="00B2606D"/>
    <w:rsid w:val="00B26440"/>
    <w:rsid w:val="00B31011"/>
    <w:rsid w:val="00B329E0"/>
    <w:rsid w:val="00B3529A"/>
    <w:rsid w:val="00B45FCA"/>
    <w:rsid w:val="00B503CD"/>
    <w:rsid w:val="00B53770"/>
    <w:rsid w:val="00B565FA"/>
    <w:rsid w:val="00B5778B"/>
    <w:rsid w:val="00B64913"/>
    <w:rsid w:val="00B650E9"/>
    <w:rsid w:val="00B65535"/>
    <w:rsid w:val="00B70AED"/>
    <w:rsid w:val="00B71D77"/>
    <w:rsid w:val="00B742D8"/>
    <w:rsid w:val="00B7673C"/>
    <w:rsid w:val="00B828C3"/>
    <w:rsid w:val="00B92ED3"/>
    <w:rsid w:val="00B93036"/>
    <w:rsid w:val="00BA2120"/>
    <w:rsid w:val="00BC0544"/>
    <w:rsid w:val="00BD6D44"/>
    <w:rsid w:val="00BE11BA"/>
    <w:rsid w:val="00BF20BA"/>
    <w:rsid w:val="00C04533"/>
    <w:rsid w:val="00C071DD"/>
    <w:rsid w:val="00C12289"/>
    <w:rsid w:val="00C16AD8"/>
    <w:rsid w:val="00C21CD7"/>
    <w:rsid w:val="00C22218"/>
    <w:rsid w:val="00C23280"/>
    <w:rsid w:val="00C24F94"/>
    <w:rsid w:val="00C32706"/>
    <w:rsid w:val="00C457BE"/>
    <w:rsid w:val="00C5084B"/>
    <w:rsid w:val="00C52C47"/>
    <w:rsid w:val="00C66ABE"/>
    <w:rsid w:val="00C71DB3"/>
    <w:rsid w:val="00C721D9"/>
    <w:rsid w:val="00C812F8"/>
    <w:rsid w:val="00C8162A"/>
    <w:rsid w:val="00C85972"/>
    <w:rsid w:val="00C90471"/>
    <w:rsid w:val="00C91514"/>
    <w:rsid w:val="00CA1E50"/>
    <w:rsid w:val="00CB00BB"/>
    <w:rsid w:val="00CB0278"/>
    <w:rsid w:val="00CB441E"/>
    <w:rsid w:val="00CD3C92"/>
    <w:rsid w:val="00CD74F2"/>
    <w:rsid w:val="00CE2203"/>
    <w:rsid w:val="00CF2DFB"/>
    <w:rsid w:val="00CF6D0A"/>
    <w:rsid w:val="00D0719C"/>
    <w:rsid w:val="00D07803"/>
    <w:rsid w:val="00D13AAD"/>
    <w:rsid w:val="00D30166"/>
    <w:rsid w:val="00D32919"/>
    <w:rsid w:val="00D34FC9"/>
    <w:rsid w:val="00D354FD"/>
    <w:rsid w:val="00D36CE1"/>
    <w:rsid w:val="00D427D9"/>
    <w:rsid w:val="00D42DB8"/>
    <w:rsid w:val="00D767AA"/>
    <w:rsid w:val="00D83B91"/>
    <w:rsid w:val="00D867FD"/>
    <w:rsid w:val="00D868BE"/>
    <w:rsid w:val="00D87D71"/>
    <w:rsid w:val="00D9030A"/>
    <w:rsid w:val="00D91104"/>
    <w:rsid w:val="00D919E7"/>
    <w:rsid w:val="00DA407C"/>
    <w:rsid w:val="00DC1BF3"/>
    <w:rsid w:val="00DC2A67"/>
    <w:rsid w:val="00DE49D0"/>
    <w:rsid w:val="00DF4AF4"/>
    <w:rsid w:val="00E10F3D"/>
    <w:rsid w:val="00E134EE"/>
    <w:rsid w:val="00E14322"/>
    <w:rsid w:val="00E15657"/>
    <w:rsid w:val="00E2720A"/>
    <w:rsid w:val="00E30CA9"/>
    <w:rsid w:val="00E365F1"/>
    <w:rsid w:val="00E40222"/>
    <w:rsid w:val="00E43056"/>
    <w:rsid w:val="00E438FA"/>
    <w:rsid w:val="00E50787"/>
    <w:rsid w:val="00E552D8"/>
    <w:rsid w:val="00E65E10"/>
    <w:rsid w:val="00E73852"/>
    <w:rsid w:val="00E902C7"/>
    <w:rsid w:val="00E941A1"/>
    <w:rsid w:val="00EA1995"/>
    <w:rsid w:val="00EB3B46"/>
    <w:rsid w:val="00EC03A7"/>
    <w:rsid w:val="00EC1D7F"/>
    <w:rsid w:val="00EC5FF8"/>
    <w:rsid w:val="00EC675C"/>
    <w:rsid w:val="00ED7A18"/>
    <w:rsid w:val="00EE112D"/>
    <w:rsid w:val="00EE1B56"/>
    <w:rsid w:val="00EF09DE"/>
    <w:rsid w:val="00EF7E10"/>
    <w:rsid w:val="00EF7ED3"/>
    <w:rsid w:val="00F004C6"/>
    <w:rsid w:val="00F00D77"/>
    <w:rsid w:val="00F11314"/>
    <w:rsid w:val="00F21A3A"/>
    <w:rsid w:val="00F22BA1"/>
    <w:rsid w:val="00F243B6"/>
    <w:rsid w:val="00F3725D"/>
    <w:rsid w:val="00F4584F"/>
    <w:rsid w:val="00F47679"/>
    <w:rsid w:val="00F53B33"/>
    <w:rsid w:val="00F56601"/>
    <w:rsid w:val="00F569FB"/>
    <w:rsid w:val="00F64672"/>
    <w:rsid w:val="00F64D40"/>
    <w:rsid w:val="00F714C8"/>
    <w:rsid w:val="00F7463B"/>
    <w:rsid w:val="00F815BE"/>
    <w:rsid w:val="00F8426A"/>
    <w:rsid w:val="00F870D1"/>
    <w:rsid w:val="00F931F3"/>
    <w:rsid w:val="00F96B5E"/>
    <w:rsid w:val="00FA1337"/>
    <w:rsid w:val="00FA2042"/>
    <w:rsid w:val="00FA4E28"/>
    <w:rsid w:val="00FA5BCE"/>
    <w:rsid w:val="00FA7F64"/>
    <w:rsid w:val="00FB4B80"/>
    <w:rsid w:val="00FB55CC"/>
    <w:rsid w:val="00FB6E56"/>
    <w:rsid w:val="00FB7A17"/>
    <w:rsid w:val="00FC0AAD"/>
    <w:rsid w:val="00FC0E78"/>
    <w:rsid w:val="00FC1B3A"/>
    <w:rsid w:val="00FC2A0E"/>
    <w:rsid w:val="00FC332B"/>
    <w:rsid w:val="00FC7997"/>
    <w:rsid w:val="00FD278C"/>
    <w:rsid w:val="00FD5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E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F176B"/>
    <w:pPr>
      <w:ind w:left="720"/>
      <w:contextualSpacing/>
    </w:pPr>
  </w:style>
  <w:style w:type="paragraph" w:styleId="StandardWeb">
    <w:name w:val="Normal (Web)"/>
    <w:basedOn w:val="Standard"/>
    <w:uiPriority w:val="99"/>
    <w:unhideWhenUsed/>
    <w:rsid w:val="006463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AF05CC"/>
    <w:pPr>
      <w:numPr>
        <w:numId w:val="12"/>
      </w:numPr>
      <w:contextualSpacing/>
    </w:pPr>
  </w:style>
  <w:style w:type="paragraph" w:styleId="Funotentext">
    <w:name w:val="footnote text"/>
    <w:basedOn w:val="Standard"/>
    <w:link w:val="FunotentextZchn"/>
    <w:uiPriority w:val="99"/>
    <w:semiHidden/>
    <w:unhideWhenUsed/>
    <w:rsid w:val="00C812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12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2010-11-11T15:55:00Z</cp:lastPrinted>
  <dcterms:created xsi:type="dcterms:W3CDTF">2014-02-12T10:10:00Z</dcterms:created>
  <dcterms:modified xsi:type="dcterms:W3CDTF">2014-02-12T10:10:00Z</dcterms:modified>
</cp:coreProperties>
</file>